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81"/>
        <w:gridCol w:w="8162"/>
      </w:tblGrid>
      <w:tr w:rsidR="00A839EF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:rsidR="00A839EF" w:rsidRDefault="00EB6AE9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:rsidR="00A839EF" w:rsidRDefault="00EB6AE9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AKAY NERİS KONUTLARI</w:t>
            </w:r>
          </w:p>
        </w:tc>
      </w:tr>
      <w:tr w:rsidR="00A839EF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:rsidR="00A839EF" w:rsidRDefault="00A839EF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A839EF" w:rsidRDefault="00EB6AE9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:rsidR="00A839EF" w:rsidRDefault="00A839EF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:rsidR="00A839EF" w:rsidRDefault="00EB6AE9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 YILI AĞU</w:t>
            </w:r>
            <w:r w:rsidR="00265052">
              <w:rPr>
                <w:rFonts w:ascii="Century Gothic" w:hAnsi="Century Gothic" w:cs="Arial"/>
                <w:b/>
                <w:sz w:val="24"/>
                <w:szCs w:val="24"/>
              </w:rPr>
              <w:t>S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TOS AYI FAALİYET RAPORU</w:t>
            </w:r>
          </w:p>
        </w:tc>
      </w:tr>
    </w:tbl>
    <w:p w:rsidR="00A839EF" w:rsidRDefault="00A839EF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A839EF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:rsidR="00A839EF" w:rsidRDefault="00EB6AE9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:rsidR="00A839EF" w:rsidRDefault="00A839EF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A839EF" w:rsidRPr="00EB6AE9" w:rsidRDefault="00EB6AE9" w:rsidP="00EB6AE9">
      <w:pPr>
        <w:pStyle w:val="NormalWeb"/>
        <w:tabs>
          <w:tab w:val="left" w:pos="6798"/>
        </w:tabs>
        <w:kinsoku w:val="0"/>
        <w:overflowPunct w:val="0"/>
        <w:spacing w:after="0" w:line="360" w:lineRule="auto"/>
        <w:ind w:right="271" w:firstLine="284"/>
        <w:jc w:val="both"/>
        <w:textAlignment w:val="baseline"/>
        <w:rPr>
          <w:rFonts w:ascii="Century Gothic" w:eastAsia="Times New Roman" w:hAnsi="Century Gothic"/>
        </w:rPr>
      </w:pPr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Ankara İli, Çankaya İlçesi, </w:t>
      </w:r>
      <w:proofErr w:type="spellStart"/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>Yaşamkent</w:t>
      </w:r>
      <w:proofErr w:type="spellEnd"/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Mahallesi 3222/2 Cadde No: 12 adresinde bulunan ve Çankaya Tapu Müdürlüğü’nde 42914 ada 2 </w:t>
      </w:r>
      <w:proofErr w:type="spellStart"/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>No’lu</w:t>
      </w:r>
      <w:proofErr w:type="spellEnd"/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pars</w:t>
      </w:r>
      <w:bookmarkStart w:id="0" w:name="_GoBack"/>
      <w:bookmarkEnd w:id="0"/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elde kayıtlı taşımazlar üzerinde 75 adet bağımsız bölüm inşa edilen ve Akay </w:t>
      </w:r>
      <w:proofErr w:type="spellStart"/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>Neris</w:t>
      </w:r>
      <w:proofErr w:type="spellEnd"/>
      <w:r>
        <w:rPr>
          <w:rFonts w:ascii="Century Gothic" w:eastAsia="Times New Roman" w:hAnsi="Century Gothic" w:cs="Arial"/>
          <w:bCs/>
          <w:color w:val="000000" w:themeColor="text1"/>
          <w:kern w:val="24"/>
        </w:rPr>
        <w:t xml:space="preserve"> Konutları olarak adlandırılan yapıların, Ağustos 2020 dönemi yönetim faaliyetleridir.</w:t>
      </w:r>
    </w:p>
    <w:p w:rsidR="00A839EF" w:rsidRDefault="00EB6AE9">
      <w:pPr>
        <w:tabs>
          <w:tab w:val="left" w:pos="284"/>
        </w:tabs>
        <w:spacing w:after="0"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Konut Yönetimi Organizasyon Şeması;</w:t>
      </w:r>
    </w:p>
    <w:p w:rsidR="00A839EF" w:rsidRDefault="00A839EF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EB6AE9" w:rsidRDefault="00EB6AE9" w:rsidP="00EB6AE9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cs="Arial"/>
          <w:b/>
          <w:noProof/>
        </w:rPr>
        <w:drawing>
          <wp:anchor distT="0" distB="0" distL="114300" distR="114300" simplePos="0" relativeHeight="251659264" behindDoc="0" locked="0" layoutInCell="1" allowOverlap="1" wp14:anchorId="58901061" wp14:editId="29D131F4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6286500" cy="3200400"/>
            <wp:effectExtent l="0" t="57150" r="0" b="114300"/>
            <wp:wrapSquare wrapText="bothSides"/>
            <wp:docPr id="37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EB6AE9" w:rsidTr="00EB6AE9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EB6AE9" w:rsidRDefault="00EB6AE9" w:rsidP="00EB6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EB6AE9" w:rsidTr="00EB6AE9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 91</w:t>
            </w:r>
            <w:proofErr w:type="gram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 9</w:t>
            </w:r>
            <w:proofErr w:type="gramEnd"/>
          </w:p>
        </w:tc>
      </w:tr>
      <w:tr w:rsidR="00EB6AE9" w:rsidTr="00EB6AE9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</w:tr>
      <w:tr w:rsidR="00EB6AE9" w:rsidTr="00EB6AE9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:rsidR="00EB6AE9" w:rsidRDefault="00EB6AE9" w:rsidP="00EB6A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:rsidR="00EB6AE9" w:rsidRDefault="00EB6AE9" w:rsidP="00EB6AE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 xml:space="preserve">      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:rsidR="00EB6AE9" w:rsidRDefault="00EB6AE9" w:rsidP="00EB6AE9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 xml:space="preserve">      7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EB6AE9" w:rsidRDefault="00EB6AE9" w:rsidP="00EB6A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 91</w:t>
            </w:r>
            <w:proofErr w:type="gramEnd"/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EB6AE9" w:rsidRDefault="00EB6AE9" w:rsidP="00EB6A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    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 9</w:t>
            </w:r>
            <w:proofErr w:type="gramEnd"/>
          </w:p>
        </w:tc>
      </w:tr>
    </w:tbl>
    <w:p w:rsidR="00EB6AE9" w:rsidRDefault="00EB6AE9" w:rsidP="00EB6AE9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EB6AE9" w:rsidTr="00EB6AE9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EB6AE9" w:rsidRDefault="00EB6AE9" w:rsidP="00EB6A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:rsidR="00EB6AE9" w:rsidRDefault="00EB6AE9" w:rsidP="00EB6A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 xml:space="preserve">   75</w:t>
            </w:r>
          </w:p>
        </w:tc>
      </w:tr>
      <w:tr w:rsidR="00EB6AE9" w:rsidTr="00EB6AE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EB6AE9" w:rsidRDefault="00EB6AE9" w:rsidP="00EB6A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6AE9" w:rsidRDefault="00EB6AE9" w:rsidP="00EB6A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EB6AE9" w:rsidTr="00EB6AE9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EB6AE9" w:rsidRDefault="00EB6AE9" w:rsidP="00EB6AE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</w:tcPr>
          <w:p w:rsidR="00EB6AE9" w:rsidRDefault="00EB6AE9" w:rsidP="00EB6A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YOK</w:t>
            </w:r>
          </w:p>
        </w:tc>
      </w:tr>
    </w:tbl>
    <w:p w:rsidR="00EB6AE9" w:rsidRDefault="00EB6AE9" w:rsidP="00EB6AE9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:rsidR="00EB6AE9" w:rsidRDefault="00EB6AE9" w:rsidP="00EB6AE9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:rsidR="00A839EF" w:rsidRDefault="00A839EF" w:rsidP="00EB6AE9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A839EF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:rsidR="00A839EF" w:rsidRDefault="00EB6AE9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2.İDARİ FAALİYETLER</w:t>
            </w:r>
          </w:p>
        </w:tc>
      </w:tr>
    </w:tbl>
    <w:p w:rsidR="00A839EF" w:rsidRDefault="00A839EF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4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698"/>
      </w:tblGrid>
      <w:tr w:rsidR="00A839EF" w:rsidTr="00EB6AE9">
        <w:trPr>
          <w:trHeight w:val="285"/>
        </w:trPr>
        <w:tc>
          <w:tcPr>
            <w:tcW w:w="10244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A839EF" w:rsidTr="00EB6AE9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A839EF" w:rsidTr="00EB6AE9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Dezenfekte faaliyetleri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03.08.2020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3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A839EF" w:rsidTr="00EB6AE9">
        <w:trPr>
          <w:trHeight w:val="270"/>
        </w:trPr>
        <w:tc>
          <w:tcPr>
            <w:tcW w:w="10244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A839EF" w:rsidTr="00EB6AE9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A839EF" w:rsidTr="00EB6AE9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  <w:lang w:val="en-US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Dezenfekte faaliyetleri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03.08.2020</w:t>
            </w:r>
          </w:p>
        </w:tc>
        <w:tc>
          <w:tcPr>
            <w:tcW w:w="16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  <w:lang w:val="en-US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  <w:lang w:val="en-US"/>
              </w:rPr>
              <w:t>03.10.2020</w:t>
            </w:r>
          </w:p>
        </w:tc>
      </w:tr>
      <w:tr w:rsidR="00A839EF" w:rsidTr="00EB6AE9">
        <w:trPr>
          <w:trHeight w:val="300"/>
        </w:trPr>
        <w:tc>
          <w:tcPr>
            <w:tcW w:w="431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A839EF" w:rsidTr="00EB6AE9">
        <w:trPr>
          <w:trHeight w:val="255"/>
        </w:trPr>
        <w:tc>
          <w:tcPr>
            <w:tcW w:w="431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9EF" w:rsidRPr="00EB6AE9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A839EF" w:rsidTr="00EB6AE9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9EF" w:rsidRPr="00EB6AE9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A839EF" w:rsidTr="00EB6AE9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9EF" w:rsidRPr="00EB6AE9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A839EF" w:rsidTr="00EB6AE9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39EF" w:rsidRPr="00EB6AE9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A839EF" w:rsidTr="00EB6AE9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39EF" w:rsidRPr="00EB6AE9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:rsidR="00EB6AE9" w:rsidRDefault="00EB6AE9" w:rsidP="00EB6AE9">
      <w:pPr>
        <w:pStyle w:val="ListeParagraf"/>
        <w:tabs>
          <w:tab w:val="left" w:pos="426"/>
        </w:tabs>
        <w:spacing w:after="0" w:line="360" w:lineRule="auto"/>
        <w:ind w:left="142" w:right="271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A839EF" w:rsidRPr="00EB6AE9" w:rsidRDefault="00EB6AE9" w:rsidP="00EB6AE9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B6AE9">
        <w:rPr>
          <w:rFonts w:ascii="Century Gothic" w:hAnsi="Century Gothic" w:cs="Arial"/>
          <w:sz w:val="22"/>
          <w:szCs w:val="22"/>
        </w:rPr>
        <w:t>Maliklerden gerekli bilgi ve belgeler tanzim edilerek dosyalarına kaldırılmaktadır.</w:t>
      </w:r>
    </w:p>
    <w:p w:rsidR="00A839EF" w:rsidRPr="00EB6AE9" w:rsidRDefault="00EB6AE9" w:rsidP="00EB6AE9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B6AE9">
        <w:rPr>
          <w:rFonts w:ascii="Century Gothic" w:hAnsi="Century Gothic" w:cs="Arial"/>
          <w:sz w:val="22"/>
          <w:szCs w:val="22"/>
        </w:rPr>
        <w:t xml:space="preserve">Her ayın 1’i ile 5’i arasında cari hesap ekstreleri e-mail adresi olanlara e-mail adresine bilgilendirme yapılmakta ancak e-mail adresi olmayan kat maliklerine </w:t>
      </w:r>
      <w:proofErr w:type="spellStart"/>
      <w:r w:rsidRPr="00EB6AE9">
        <w:rPr>
          <w:rFonts w:ascii="Century Gothic" w:hAnsi="Century Gothic" w:cs="Arial"/>
          <w:sz w:val="22"/>
          <w:szCs w:val="22"/>
        </w:rPr>
        <w:t>sms</w:t>
      </w:r>
      <w:proofErr w:type="spellEnd"/>
      <w:r w:rsidRPr="00EB6AE9">
        <w:rPr>
          <w:rFonts w:ascii="Century Gothic" w:hAnsi="Century Gothic" w:cs="Arial"/>
          <w:sz w:val="22"/>
          <w:szCs w:val="22"/>
        </w:rPr>
        <w:t xml:space="preserve"> olarak tebliğ edilip, telefon aranması ile sakinlerimizin borç bakiyeleri bildirimleri yapılmaktadır.</w:t>
      </w:r>
    </w:p>
    <w:p w:rsidR="00A839EF" w:rsidRPr="00EB6AE9" w:rsidRDefault="00EB6AE9" w:rsidP="00EB6AE9">
      <w:pPr>
        <w:pStyle w:val="ListeParagraf"/>
        <w:numPr>
          <w:ilvl w:val="0"/>
          <w:numId w:val="2"/>
        </w:numPr>
        <w:tabs>
          <w:tab w:val="left" w:pos="426"/>
        </w:tabs>
        <w:kinsoku w:val="0"/>
        <w:overflowPunct w:val="0"/>
        <w:spacing w:after="0" w:line="360" w:lineRule="auto"/>
        <w:ind w:left="284" w:right="271" w:hanging="284"/>
        <w:jc w:val="both"/>
        <w:textAlignment w:val="baseline"/>
        <w:rPr>
          <w:rFonts w:ascii="Century Gothic" w:eastAsia="Times New Roman" w:hAnsi="Century Gothic" w:cs="Arial"/>
          <w:sz w:val="22"/>
          <w:szCs w:val="22"/>
        </w:rPr>
      </w:pPr>
      <w:r w:rsidRPr="00EB6AE9">
        <w:rPr>
          <w:rFonts w:ascii="Century Gothic" w:eastAsia="Times New Roman" w:hAnsi="Century Gothic" w:cs="Arial"/>
          <w:sz w:val="22"/>
          <w:szCs w:val="22"/>
        </w:rPr>
        <w:t>Faturalarımızın ödemeleri oluşturulan planlama dâhilinde yapılmaktadır.</w:t>
      </w:r>
      <w:r w:rsidRPr="00EB6AE9">
        <w:rPr>
          <w:rFonts w:ascii="Century Gothic" w:hAnsi="Century Gothic" w:cs="Arial"/>
          <w:sz w:val="22"/>
          <w:szCs w:val="20"/>
        </w:rPr>
        <w:t xml:space="preserve"> </w:t>
      </w:r>
    </w:p>
    <w:p w:rsidR="00A839EF" w:rsidRPr="00EB6AE9" w:rsidRDefault="00EB6AE9" w:rsidP="00EB6AE9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B6AE9">
        <w:rPr>
          <w:rFonts w:ascii="Century Gothic" w:eastAsia="Times New Roman" w:hAnsi="Century Gothic" w:cs="Arial"/>
          <w:sz w:val="22"/>
          <w:szCs w:val="22"/>
        </w:rPr>
        <w:t>Daire içinde ve ortak alanlarda aksaklıklar</w:t>
      </w:r>
      <w:r>
        <w:rPr>
          <w:rFonts w:ascii="Century Gothic" w:eastAsia="Times New Roman" w:hAnsi="Century Gothic" w:cs="Arial"/>
          <w:sz w:val="22"/>
          <w:szCs w:val="22"/>
        </w:rPr>
        <w:t>ın</w:t>
      </w:r>
      <w:r w:rsidRPr="00EB6AE9">
        <w:rPr>
          <w:rFonts w:ascii="Century Gothic" w:eastAsia="Times New Roman" w:hAnsi="Century Gothic" w:cs="Arial"/>
          <w:sz w:val="22"/>
          <w:szCs w:val="22"/>
        </w:rPr>
        <w:t xml:space="preserve"> Akay İnşaat firması yetkilisi ve teknik personellerle takibi yapılmaktadır.</w:t>
      </w:r>
    </w:p>
    <w:p w:rsidR="00A839EF" w:rsidRPr="00EB6AE9" w:rsidRDefault="00EB6AE9" w:rsidP="00EB6AE9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B6AE9">
        <w:rPr>
          <w:rFonts w:ascii="Century Gothic" w:hAnsi="Century Gothic"/>
          <w:sz w:val="22"/>
          <w:szCs w:val="22"/>
        </w:rPr>
        <w:t>Günlük personel imza formlarının takibi yapılmaktadır.</w:t>
      </w:r>
    </w:p>
    <w:p w:rsidR="00A839EF" w:rsidRPr="00EB6AE9" w:rsidRDefault="00EB6AE9" w:rsidP="00EB6AE9">
      <w:pPr>
        <w:pStyle w:val="ListeParagraf"/>
        <w:numPr>
          <w:ilvl w:val="0"/>
          <w:numId w:val="2"/>
        </w:numPr>
        <w:tabs>
          <w:tab w:val="left" w:pos="426"/>
        </w:tabs>
        <w:spacing w:after="0" w:line="360" w:lineRule="auto"/>
        <w:ind w:left="284" w:right="271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EB6AE9">
        <w:rPr>
          <w:rFonts w:ascii="Century Gothic" w:hAnsi="Century Gothic"/>
          <w:sz w:val="22"/>
          <w:szCs w:val="22"/>
        </w:rPr>
        <w:t xml:space="preserve">Ortak Alan Elektrik, Su ve Doğalgaz aboneliğinin için 193.176,95 TL ödeme yapılarak ön başvuru yapılmış abonelik işlemleri başlatılmıştır. </w:t>
      </w:r>
    </w:p>
    <w:p w:rsidR="00A839EF" w:rsidRDefault="00A839EF">
      <w:pPr>
        <w:pStyle w:val="ListeParagraf"/>
        <w:tabs>
          <w:tab w:val="left" w:pos="426"/>
        </w:tabs>
        <w:spacing w:after="0" w:line="360" w:lineRule="auto"/>
        <w:ind w:left="142" w:right="271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A839EF" w:rsidRDefault="00A839EF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B6AE9" w:rsidRDefault="00EB6AE9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B6AE9" w:rsidRDefault="00EB6AE9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B6AE9" w:rsidRDefault="00EB6AE9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B6AE9" w:rsidRDefault="00EB6AE9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B6AE9" w:rsidRDefault="00EB6AE9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EB6AE9" w:rsidRDefault="00EB6AE9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p w:rsidR="00A839EF" w:rsidRDefault="00A839EF">
      <w:pPr>
        <w:pStyle w:val="ListeParagraf"/>
        <w:tabs>
          <w:tab w:val="left" w:pos="284"/>
        </w:tabs>
        <w:spacing w:after="0" w:line="360" w:lineRule="auto"/>
        <w:ind w:left="142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A839EF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A839EF" w:rsidRDefault="00EB6AE9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3.TEKNİK &amp; İNŞAİ FAALİYETLER</w:t>
            </w:r>
          </w:p>
        </w:tc>
      </w:tr>
    </w:tbl>
    <w:p w:rsidR="00A839EF" w:rsidRDefault="00A839EF" w:rsidP="001D071E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Times New Roman" w:hAnsi="Century Gothic" w:cs="Times New Roman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160"/>
        <w:gridCol w:w="1060"/>
        <w:gridCol w:w="1446"/>
        <w:gridCol w:w="1417"/>
        <w:gridCol w:w="1418"/>
        <w:gridCol w:w="1275"/>
      </w:tblGrid>
      <w:tr w:rsidR="00A839EF" w:rsidTr="001D071E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4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A839EF" w:rsidTr="001D071E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 BLOK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</w:tr>
      <w:tr w:rsidR="00A839EF" w:rsidTr="001D071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 BLOK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</w:tr>
      <w:tr w:rsidR="00A839EF" w:rsidTr="001D071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proofErr w:type="gramStart"/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  BLOK</w:t>
            </w:r>
            <w:proofErr w:type="gramEnd"/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A839EF" w:rsidTr="001D071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 BLOK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A839EF" w:rsidTr="001D071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E BLOK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A839EF" w:rsidTr="001D071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F BLOK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ind w:firstLineChars="200" w:firstLine="321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A839EF" w:rsidTr="001D071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 BLOK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A839EF" w:rsidTr="001D071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</w:tcPr>
          <w:p w:rsidR="00A839EF" w:rsidRPr="00EB6AE9" w:rsidRDefault="00A839EF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A839EF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839EF" w:rsidRPr="00EB6AE9" w:rsidRDefault="00A839EF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A839EF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A839EF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A839EF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A839EF" w:rsidTr="001D071E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EB6AE9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A839EF" w:rsidRPr="00EB6AE9" w:rsidRDefault="00A839EF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A839EF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839EF" w:rsidRPr="00EB6AE9" w:rsidRDefault="00A839EF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A839EF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A839EF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A839EF" w:rsidRPr="00EB6AE9" w:rsidRDefault="00A839EF" w:rsidP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A839EF" w:rsidTr="001D071E">
        <w:trPr>
          <w:trHeight w:val="330"/>
        </w:trPr>
        <w:tc>
          <w:tcPr>
            <w:tcW w:w="3580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506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93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A839EF" w:rsidTr="001D071E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506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A839EF" w:rsidTr="001D071E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8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Pr="00EB6AE9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EB6AE9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7 </w:t>
            </w:r>
          </w:p>
        </w:tc>
        <w:tc>
          <w:tcPr>
            <w:tcW w:w="2506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839EF" w:rsidRDefault="00A839E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2"/>
      <w:tr w:rsidR="00A839EF" w:rsidTr="001D071E">
        <w:trPr>
          <w:trHeight w:val="330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44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969696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A839EF" w:rsidTr="001D071E">
        <w:trPr>
          <w:trHeight w:val="386"/>
        </w:trPr>
        <w:tc>
          <w:tcPr>
            <w:tcW w:w="464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A839EF" w:rsidRPr="001D071E" w:rsidRDefault="001D071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EB6AE9" w:rsidRPr="001D07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Kazan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  <w:t> </w:t>
            </w:r>
            <w:r w:rsidR="001D07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1-5 arası</w:t>
            </w:r>
          </w:p>
        </w:tc>
        <w:tc>
          <w:tcPr>
            <w:tcW w:w="269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A839EF" w:rsidRDefault="001D07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Yapıldı.</w:t>
            </w:r>
            <w:r w:rsidR="00EB6AE9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839EF" w:rsidTr="001D071E">
        <w:trPr>
          <w:trHeight w:val="448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A839EF" w:rsidRPr="001D071E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D07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Asansör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39EF" w:rsidRDefault="001D07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Schindler</w:t>
            </w:r>
            <w:r w:rsidR="00EB6AE9"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1D07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ayın 1-4’ü arası </w:t>
            </w:r>
            <w:r w:rsidR="00EB6AE9"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  <w:r w:rsidR="001D071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Yapıldı.</w:t>
            </w:r>
            <w:r w:rsidR="001D071E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839EF" w:rsidTr="001D071E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A839EF" w:rsidRPr="001D071E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D07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Hidrofor Grupları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39EF" w:rsidRDefault="001D07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WİLO SERVİS</w:t>
            </w:r>
            <w:r w:rsidR="00EB6AE9"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1D07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 Ayda 1 yapılmaktadır.</w:t>
            </w:r>
            <w:r w:rsidR="00EB6AE9"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A839EF" w:rsidRDefault="001D07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3 ayda 1 bakım. Bu ay bakım yapıldı</w:t>
            </w:r>
            <w:r w:rsidR="00EB6AE9"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839EF" w:rsidTr="001D071E">
        <w:trPr>
          <w:trHeight w:val="195"/>
        </w:trPr>
        <w:tc>
          <w:tcPr>
            <w:tcW w:w="464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A839EF" w:rsidRPr="001D071E" w:rsidRDefault="001D071E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EB6AE9" w:rsidRPr="001D071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839EF" w:rsidRDefault="001D07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</w:pPr>
            <w:proofErr w:type="spellStart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Alimar</w:t>
            </w:r>
            <w:proofErr w:type="spellEnd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Jenaratör</w:t>
            </w:r>
            <w:proofErr w:type="spellEnd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EB6AE9"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1D071E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Ayda 1 yapılmaktadır.</w:t>
            </w:r>
            <w:r w:rsidR="00EB6AE9"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  <w:t> 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  <w:t> </w:t>
            </w:r>
            <w:r w:rsidR="001D071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Bu ay bakım yapıldı</w:t>
            </w:r>
          </w:p>
        </w:tc>
      </w:tr>
    </w:tbl>
    <w:p w:rsidR="00A839EF" w:rsidRPr="001D071E" w:rsidRDefault="00A839EF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"/>
          <w:szCs w:val="2"/>
        </w:rPr>
      </w:pPr>
    </w:p>
    <w:p w:rsidR="00A839EF" w:rsidRPr="001D071E" w:rsidRDefault="00EB6AE9" w:rsidP="001D071E">
      <w:pPr>
        <w:pStyle w:val="ListeParagraf"/>
        <w:numPr>
          <w:ilvl w:val="0"/>
          <w:numId w:val="6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4"/>
          <w:szCs w:val="24"/>
        </w:rPr>
      </w:pPr>
      <w:r w:rsidRPr="001D071E">
        <w:rPr>
          <w:rFonts w:ascii="Century Gothic" w:eastAsia="Times New Roman" w:hAnsi="Century Gothic" w:cs="Times New Roman"/>
          <w:sz w:val="22"/>
          <w:szCs w:val="22"/>
        </w:rPr>
        <w:t>Sosyal Tesisler Soyunma dolapları alım ve montaj işlemleri yapıl</w:t>
      </w:r>
      <w:r w:rsidR="001D071E">
        <w:rPr>
          <w:rFonts w:ascii="Century Gothic" w:eastAsia="Times New Roman" w:hAnsi="Century Gothic" w:cs="Times New Roman"/>
          <w:sz w:val="22"/>
          <w:szCs w:val="22"/>
        </w:rPr>
        <w:t>mıştır.</w:t>
      </w:r>
    </w:p>
    <w:p w:rsidR="00A839EF" w:rsidRDefault="00EB6AE9" w:rsidP="001D071E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33700" cy="2419985"/>
            <wp:effectExtent l="76200" t="76200" r="133350" b="132715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/>
                  </pic:blipFill>
                  <pic:spPr>
                    <a:xfrm>
                      <a:off x="0" y="0"/>
                      <a:ext cx="2933700" cy="2419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D071E">
        <w:rPr>
          <w:rFonts w:ascii="Century Gothic" w:eastAsia="Times New Roman" w:hAnsi="Century Gothic" w:cs="Times New Roman"/>
          <w:sz w:val="24"/>
          <w:szCs w:val="24"/>
        </w:rPr>
        <w:t xml:space="preserve">   </w:t>
      </w: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81325" cy="2440305"/>
            <wp:effectExtent l="76200" t="76200" r="142875" b="13144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/>
                  </pic:blipFill>
                  <pic:spPr>
                    <a:xfrm>
                      <a:off x="0" y="0"/>
                      <a:ext cx="2981325" cy="2440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071E" w:rsidRDefault="001D071E" w:rsidP="001D071E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rPr>
          <w:rFonts w:ascii="Century Gothic" w:eastAsia="Times New Roman" w:hAnsi="Century Gothic" w:cs="Times New Roman"/>
          <w:sz w:val="24"/>
          <w:szCs w:val="24"/>
        </w:rPr>
      </w:pPr>
    </w:p>
    <w:p w:rsidR="00A839EF" w:rsidRPr="001D071E" w:rsidRDefault="00EB6AE9" w:rsidP="001D071E">
      <w:pPr>
        <w:pStyle w:val="ListeParagraf"/>
        <w:numPr>
          <w:ilvl w:val="0"/>
          <w:numId w:val="6"/>
        </w:numPr>
        <w:tabs>
          <w:tab w:val="left" w:pos="284"/>
          <w:tab w:val="left" w:pos="420"/>
        </w:tabs>
        <w:spacing w:after="0" w:line="360" w:lineRule="auto"/>
        <w:ind w:left="284" w:right="273" w:hanging="284"/>
        <w:jc w:val="both"/>
        <w:rPr>
          <w:rFonts w:ascii="Arial" w:hAnsi="Arial" w:cs="Arial"/>
          <w:sz w:val="22"/>
          <w:szCs w:val="22"/>
        </w:rPr>
      </w:pPr>
      <w:r w:rsidRPr="001D071E">
        <w:rPr>
          <w:rFonts w:ascii="Century Gothic" w:hAnsi="Century Gothic"/>
          <w:sz w:val="22"/>
          <w:szCs w:val="22"/>
        </w:rPr>
        <w:lastRenderedPageBreak/>
        <w:t>A ve B Blok önlerine acil durumlar, ambulans, itfaiye araçlarının girmesi amacıyla kilitli duba montajı yapıl</w:t>
      </w:r>
      <w:r w:rsidR="001D071E">
        <w:rPr>
          <w:rFonts w:ascii="Century Gothic" w:hAnsi="Century Gothic"/>
          <w:sz w:val="22"/>
          <w:szCs w:val="22"/>
        </w:rPr>
        <w:t>mıştır.</w:t>
      </w:r>
    </w:p>
    <w:p w:rsidR="00A839EF" w:rsidRDefault="00EB6AE9" w:rsidP="001D071E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876550" cy="2538730"/>
            <wp:effectExtent l="76200" t="76200" r="133350" b="12827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/>
                  </pic:blipFill>
                  <pic:spPr>
                    <a:xfrm>
                      <a:off x="0" y="0"/>
                      <a:ext cx="2876550" cy="2538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39EF" w:rsidRPr="000C4C1D" w:rsidRDefault="00EB6AE9" w:rsidP="000C4C1D">
      <w:pPr>
        <w:pStyle w:val="ListeParagraf"/>
        <w:numPr>
          <w:ilvl w:val="0"/>
          <w:numId w:val="6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0C4C1D">
        <w:rPr>
          <w:rFonts w:ascii="Century Gothic" w:eastAsia="Times New Roman" w:hAnsi="Century Gothic" w:cs="Times New Roman"/>
          <w:sz w:val="22"/>
          <w:szCs w:val="22"/>
        </w:rPr>
        <w:t xml:space="preserve">Yatay blokların araç çıkışlarının engellenmemesi için </w:t>
      </w:r>
      <w:proofErr w:type="spellStart"/>
      <w:r w:rsidRPr="000C4C1D">
        <w:rPr>
          <w:rFonts w:ascii="Century Gothic" w:eastAsia="Times New Roman" w:hAnsi="Century Gothic" w:cs="Times New Roman"/>
          <w:sz w:val="22"/>
          <w:szCs w:val="22"/>
        </w:rPr>
        <w:t>delinatör</w:t>
      </w:r>
      <w:proofErr w:type="spellEnd"/>
      <w:r w:rsidRPr="000C4C1D">
        <w:rPr>
          <w:rFonts w:ascii="Century Gothic" w:eastAsia="Times New Roman" w:hAnsi="Century Gothic" w:cs="Times New Roman"/>
          <w:sz w:val="22"/>
          <w:szCs w:val="22"/>
        </w:rPr>
        <w:t xml:space="preserve"> montajı yapı</w:t>
      </w:r>
      <w:r w:rsidR="000C4C1D">
        <w:rPr>
          <w:rFonts w:ascii="Century Gothic" w:eastAsia="Times New Roman" w:hAnsi="Century Gothic" w:cs="Times New Roman"/>
          <w:sz w:val="22"/>
          <w:szCs w:val="22"/>
        </w:rPr>
        <w:t>lmıştır.</w:t>
      </w:r>
    </w:p>
    <w:p w:rsidR="00A839EF" w:rsidRDefault="00EB6AE9" w:rsidP="000C4C1D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3000375" cy="2400300"/>
            <wp:effectExtent l="76200" t="76200" r="142875" b="13335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</pic:blipFill>
                  <pic:spPr>
                    <a:xfrm>
                      <a:off x="0" y="0"/>
                      <a:ext cx="3000375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C4C1D" w:rsidRDefault="000C4C1D" w:rsidP="000C4C1D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C4C1D" w:rsidRDefault="000C4C1D" w:rsidP="000C4C1D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C4C1D" w:rsidRDefault="000C4C1D" w:rsidP="000C4C1D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C4C1D" w:rsidRDefault="000C4C1D" w:rsidP="000C4C1D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C4C1D" w:rsidRDefault="000C4C1D" w:rsidP="000C4C1D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0C4C1D" w:rsidRDefault="000C4C1D" w:rsidP="000C4C1D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</w:p>
    <w:p w:rsidR="00A839EF" w:rsidRPr="000C4C1D" w:rsidRDefault="00EB6AE9" w:rsidP="000C4C1D">
      <w:pPr>
        <w:pStyle w:val="ListeParagraf"/>
        <w:numPr>
          <w:ilvl w:val="0"/>
          <w:numId w:val="6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0C4C1D">
        <w:rPr>
          <w:rFonts w:ascii="Century Gothic" w:eastAsia="Times New Roman" w:hAnsi="Century Gothic" w:cs="Times New Roman"/>
          <w:sz w:val="22"/>
          <w:szCs w:val="22"/>
        </w:rPr>
        <w:lastRenderedPageBreak/>
        <w:t xml:space="preserve">Blok önlerindeki kaldırımlara araçların park etmesini engellemek amacıyla </w:t>
      </w:r>
      <w:proofErr w:type="spellStart"/>
      <w:r w:rsidRPr="000C4C1D">
        <w:rPr>
          <w:rFonts w:ascii="Century Gothic" w:eastAsia="Times New Roman" w:hAnsi="Century Gothic" w:cs="Times New Roman"/>
          <w:sz w:val="22"/>
          <w:szCs w:val="22"/>
        </w:rPr>
        <w:t>delinatör</w:t>
      </w:r>
      <w:proofErr w:type="spellEnd"/>
      <w:r w:rsidRPr="000C4C1D">
        <w:rPr>
          <w:rFonts w:ascii="Century Gothic" w:eastAsia="Times New Roman" w:hAnsi="Century Gothic" w:cs="Times New Roman"/>
          <w:sz w:val="22"/>
          <w:szCs w:val="22"/>
        </w:rPr>
        <w:t xml:space="preserve"> duba montajı yapıl</w:t>
      </w:r>
      <w:r w:rsidR="000C4C1D">
        <w:rPr>
          <w:rFonts w:ascii="Century Gothic" w:eastAsia="Times New Roman" w:hAnsi="Century Gothic" w:cs="Times New Roman"/>
          <w:sz w:val="22"/>
          <w:szCs w:val="22"/>
        </w:rPr>
        <w:t>mıştır.</w:t>
      </w:r>
    </w:p>
    <w:p w:rsidR="00A839EF" w:rsidRDefault="00EB6AE9" w:rsidP="000C4C1D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52750" cy="2631440"/>
            <wp:effectExtent l="76200" t="76200" r="133350" b="13081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/>
                  </pic:blipFill>
                  <pic:spPr>
                    <a:xfrm>
                      <a:off x="0" y="0"/>
                      <a:ext cx="2952750" cy="2631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C4C1D">
        <w:rPr>
          <w:rFonts w:ascii="Century Gothic" w:eastAsia="Times New Roman" w:hAnsi="Century Gothic" w:cs="Times New Roman"/>
          <w:sz w:val="24"/>
          <w:szCs w:val="24"/>
        </w:rPr>
        <w:t xml:space="preserve">   </w:t>
      </w: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52750" cy="2618105"/>
            <wp:effectExtent l="76200" t="76200" r="133350" b="125095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/>
                  </pic:blipFill>
                  <pic:spPr>
                    <a:xfrm>
                      <a:off x="0" y="0"/>
                      <a:ext cx="2952750" cy="26181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39EF" w:rsidRPr="000C4C1D" w:rsidRDefault="00EB6AE9" w:rsidP="000C4C1D">
      <w:pPr>
        <w:pStyle w:val="ListeParagraf"/>
        <w:numPr>
          <w:ilvl w:val="0"/>
          <w:numId w:val="6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0C4C1D">
        <w:rPr>
          <w:rFonts w:ascii="Century Gothic" w:eastAsia="Times New Roman" w:hAnsi="Century Gothic" w:cs="Times New Roman"/>
          <w:sz w:val="22"/>
          <w:szCs w:val="22"/>
        </w:rPr>
        <w:t>Sosyal Tesisler fitnes salonu demirbaş malzemeleri alın</w:t>
      </w:r>
      <w:r w:rsidR="000C4C1D">
        <w:rPr>
          <w:rFonts w:ascii="Century Gothic" w:eastAsia="Times New Roman" w:hAnsi="Century Gothic" w:cs="Times New Roman"/>
          <w:sz w:val="22"/>
          <w:szCs w:val="22"/>
        </w:rPr>
        <w:t>mış</w:t>
      </w:r>
      <w:r w:rsidRPr="000C4C1D">
        <w:rPr>
          <w:rFonts w:ascii="Century Gothic" w:eastAsia="Times New Roman" w:hAnsi="Century Gothic" w:cs="Times New Roman"/>
          <w:sz w:val="22"/>
          <w:szCs w:val="22"/>
        </w:rPr>
        <w:t xml:space="preserve"> ve salona montajları yapıl</w:t>
      </w:r>
      <w:r w:rsidR="000C4C1D">
        <w:rPr>
          <w:rFonts w:ascii="Century Gothic" w:eastAsia="Times New Roman" w:hAnsi="Century Gothic" w:cs="Times New Roman"/>
          <w:sz w:val="22"/>
          <w:szCs w:val="22"/>
        </w:rPr>
        <w:t>mıştır.</w:t>
      </w:r>
    </w:p>
    <w:p w:rsidR="00A839EF" w:rsidRDefault="00EB6AE9" w:rsidP="000C4C1D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33700" cy="2634615"/>
            <wp:effectExtent l="76200" t="76200" r="133350" b="127635"/>
            <wp:docPr id="24" name="Picture 24" descr="IMG_20200718_082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_20200718_0826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634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C4C1D">
        <w:rPr>
          <w:rFonts w:ascii="Century Gothic" w:eastAsia="Times New Roman" w:hAnsi="Century Gothic" w:cs="Times New Roman"/>
          <w:sz w:val="24"/>
          <w:szCs w:val="24"/>
        </w:rPr>
        <w:t xml:space="preserve">   </w:t>
      </w:r>
      <w:r>
        <w:rPr>
          <w:noProof/>
        </w:rPr>
        <w:drawing>
          <wp:inline distT="0" distB="0" distL="114300" distR="114300">
            <wp:extent cx="2962275" cy="2630170"/>
            <wp:effectExtent l="76200" t="76200" r="142875" b="13208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1"/>
                  </pic:blipFill>
                  <pic:spPr>
                    <a:xfrm>
                      <a:off x="0" y="0"/>
                      <a:ext cx="2962275" cy="2630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39EF" w:rsidRDefault="00A839EF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A839EF" w:rsidRDefault="00A839EF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0C4C1D" w:rsidRDefault="000C4C1D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0C4C1D" w:rsidRDefault="000C4C1D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A839EF" w:rsidRPr="000C4C1D" w:rsidRDefault="00EB6AE9" w:rsidP="000C4C1D">
      <w:pPr>
        <w:pStyle w:val="ListeParagraf"/>
        <w:numPr>
          <w:ilvl w:val="0"/>
          <w:numId w:val="6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0C4C1D">
        <w:rPr>
          <w:rFonts w:ascii="Century Gothic" w:eastAsia="Times New Roman" w:hAnsi="Century Gothic" w:cs="Times New Roman"/>
          <w:sz w:val="22"/>
          <w:szCs w:val="22"/>
        </w:rPr>
        <w:lastRenderedPageBreak/>
        <w:t>Blok ortak alan otomatik aydınlatma sisteminin güçlendirilmesi tüm daire önlerine otomatik aydınlatma sistem montajı yapı</w:t>
      </w:r>
      <w:r w:rsidR="000C4C1D">
        <w:rPr>
          <w:rFonts w:ascii="Century Gothic" w:eastAsia="Times New Roman" w:hAnsi="Century Gothic" w:cs="Times New Roman"/>
          <w:sz w:val="22"/>
          <w:szCs w:val="22"/>
        </w:rPr>
        <w:t>lmıştır.</w:t>
      </w:r>
    </w:p>
    <w:p w:rsidR="00A839EF" w:rsidRDefault="00EB6AE9" w:rsidP="000C4C1D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81325" cy="2591435"/>
            <wp:effectExtent l="76200" t="76200" r="142875" b="132715"/>
            <wp:docPr id="25" name="Picture 25" descr="IMG_20200722_145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G_20200722_1457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591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39EF" w:rsidRPr="000C4C1D" w:rsidRDefault="00EB6AE9" w:rsidP="000C4C1D">
      <w:pPr>
        <w:pStyle w:val="ListeParagraf"/>
        <w:numPr>
          <w:ilvl w:val="0"/>
          <w:numId w:val="6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0C4C1D">
        <w:rPr>
          <w:rFonts w:ascii="Century Gothic" w:eastAsia="Times New Roman" w:hAnsi="Century Gothic" w:cs="Times New Roman"/>
          <w:sz w:val="22"/>
          <w:szCs w:val="22"/>
        </w:rPr>
        <w:t>Açık havuz suyunun ısıtılması amacıyla sıcak su ısıtma sistem montajı yapıl</w:t>
      </w:r>
      <w:r w:rsidR="000C4C1D">
        <w:rPr>
          <w:rFonts w:ascii="Century Gothic" w:eastAsia="Times New Roman" w:hAnsi="Century Gothic" w:cs="Times New Roman"/>
          <w:sz w:val="22"/>
          <w:szCs w:val="22"/>
        </w:rPr>
        <w:t>mıştır.</w:t>
      </w:r>
    </w:p>
    <w:p w:rsidR="00A839EF" w:rsidRDefault="00EB6AE9" w:rsidP="000C4C1D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3028950" cy="2595245"/>
            <wp:effectExtent l="76200" t="76200" r="133350" b="128905"/>
            <wp:docPr id="19" name="Picture 19" descr="IMG_20200602_11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G_20200602_11495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595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39EF" w:rsidRDefault="00A839EF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0C4C1D" w:rsidRDefault="000C4C1D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0C4C1D" w:rsidRDefault="000C4C1D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0C4C1D" w:rsidRDefault="000C4C1D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0C4C1D" w:rsidRDefault="000C4C1D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rPr>
          <w:rFonts w:ascii="Century Gothic" w:eastAsia="Times New Roman" w:hAnsi="Century Gothic" w:cs="Times New Roman"/>
          <w:sz w:val="24"/>
          <w:szCs w:val="24"/>
        </w:rPr>
      </w:pPr>
    </w:p>
    <w:p w:rsidR="00A839EF" w:rsidRPr="000C4C1D" w:rsidRDefault="00EB6AE9" w:rsidP="000C4C1D">
      <w:pPr>
        <w:pStyle w:val="ListeParagraf"/>
        <w:numPr>
          <w:ilvl w:val="0"/>
          <w:numId w:val="6"/>
        </w:numPr>
        <w:tabs>
          <w:tab w:val="left" w:pos="284"/>
          <w:tab w:val="left" w:pos="420"/>
          <w:tab w:val="left" w:pos="4536"/>
          <w:tab w:val="left" w:pos="5103"/>
          <w:tab w:val="left" w:pos="9639"/>
        </w:tabs>
        <w:spacing w:line="360" w:lineRule="auto"/>
        <w:ind w:left="284" w:right="273" w:hanging="284"/>
        <w:rPr>
          <w:rFonts w:ascii="Century Gothic" w:eastAsia="Times New Roman" w:hAnsi="Century Gothic" w:cs="Times New Roman"/>
          <w:sz w:val="22"/>
          <w:szCs w:val="22"/>
        </w:rPr>
      </w:pPr>
      <w:r w:rsidRPr="000C4C1D">
        <w:rPr>
          <w:rFonts w:ascii="Century Gothic" w:eastAsia="Times New Roman" w:hAnsi="Century Gothic" w:cs="Times New Roman"/>
          <w:sz w:val="22"/>
          <w:szCs w:val="22"/>
        </w:rPr>
        <w:lastRenderedPageBreak/>
        <w:t>Peyzaj sulama sisteminde arızalı olan sulanmayan alanların otomatik bobinleri alınarak montajları yapıl</w:t>
      </w:r>
      <w:r w:rsidR="000C4C1D">
        <w:rPr>
          <w:rFonts w:ascii="Century Gothic" w:eastAsia="Times New Roman" w:hAnsi="Century Gothic" w:cs="Times New Roman"/>
          <w:sz w:val="22"/>
          <w:szCs w:val="22"/>
        </w:rPr>
        <w:t>mıştır.</w:t>
      </w:r>
    </w:p>
    <w:p w:rsidR="00A839EF" w:rsidRDefault="00EB6AE9" w:rsidP="00720D4B">
      <w:pPr>
        <w:tabs>
          <w:tab w:val="left" w:pos="284"/>
          <w:tab w:val="left" w:pos="4536"/>
          <w:tab w:val="left" w:pos="5103"/>
          <w:tab w:val="left" w:pos="9639"/>
        </w:tabs>
        <w:spacing w:line="360" w:lineRule="auto"/>
        <w:ind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52750" cy="2457450"/>
            <wp:effectExtent l="76200" t="76200" r="133350" b="133350"/>
            <wp:docPr id="20" name="Picture 20" descr="IMG_20200610_12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G_20200610_12595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39EF" w:rsidRPr="00720D4B" w:rsidRDefault="00EB6AE9" w:rsidP="00720D4B">
      <w:pPr>
        <w:pStyle w:val="ListeParagraf"/>
        <w:numPr>
          <w:ilvl w:val="0"/>
          <w:numId w:val="6"/>
        </w:numPr>
        <w:tabs>
          <w:tab w:val="left" w:pos="2552"/>
          <w:tab w:val="left" w:pos="7088"/>
        </w:tabs>
        <w:spacing w:line="360" w:lineRule="auto"/>
        <w:ind w:left="284" w:right="272" w:hanging="284"/>
        <w:rPr>
          <w:rFonts w:ascii="Century Gothic" w:hAnsi="Century Gothic"/>
          <w:sz w:val="22"/>
          <w:szCs w:val="22"/>
        </w:rPr>
      </w:pPr>
      <w:r w:rsidRPr="00720D4B">
        <w:rPr>
          <w:rFonts w:ascii="Century Gothic" w:hAnsi="Century Gothic"/>
          <w:sz w:val="22"/>
          <w:szCs w:val="22"/>
        </w:rPr>
        <w:t xml:space="preserve">Site Genelinde </w:t>
      </w:r>
      <w:proofErr w:type="spellStart"/>
      <w:r w:rsidR="00720D4B" w:rsidRPr="00720D4B">
        <w:rPr>
          <w:rFonts w:ascii="Century Gothic" w:hAnsi="Century Gothic"/>
          <w:sz w:val="22"/>
          <w:szCs w:val="22"/>
        </w:rPr>
        <w:t>Koronavirüs</w:t>
      </w:r>
      <w:proofErr w:type="spellEnd"/>
      <w:r w:rsidR="00720D4B" w:rsidRPr="00720D4B">
        <w:rPr>
          <w:rFonts w:ascii="Century Gothic" w:hAnsi="Century Gothic"/>
          <w:sz w:val="22"/>
          <w:szCs w:val="22"/>
        </w:rPr>
        <w:t xml:space="preserve"> </w:t>
      </w:r>
      <w:r w:rsidRPr="00720D4B">
        <w:rPr>
          <w:rFonts w:ascii="Century Gothic" w:hAnsi="Century Gothic"/>
          <w:sz w:val="22"/>
          <w:szCs w:val="22"/>
        </w:rPr>
        <w:t>ile ilgili mücadele kapsamında düzenli olarak tüm bloklar, ortak alanların dezenfekte ilaçlama yapılm</w:t>
      </w:r>
      <w:r w:rsidR="00720D4B">
        <w:rPr>
          <w:rFonts w:ascii="Century Gothic" w:hAnsi="Century Gothic"/>
          <w:sz w:val="22"/>
          <w:szCs w:val="22"/>
        </w:rPr>
        <w:t>aktadır.</w:t>
      </w:r>
    </w:p>
    <w:p w:rsidR="00A839EF" w:rsidRDefault="00EB6AE9" w:rsidP="00720D4B">
      <w:pPr>
        <w:pStyle w:val="ListeParagraf"/>
        <w:tabs>
          <w:tab w:val="left" w:pos="2552"/>
          <w:tab w:val="left" w:pos="7088"/>
        </w:tabs>
        <w:ind w:left="0" w:right="273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961643" cy="2494280"/>
            <wp:effectExtent l="76200" t="76200" r="124460" b="13462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6065" cy="25148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20D4B">
        <w:rPr>
          <w:rFonts w:ascii="Century Gothic" w:hAnsi="Century Gothic"/>
          <w:b/>
          <w:bCs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>
            <wp:extent cx="2943225" cy="2494915"/>
            <wp:effectExtent l="76200" t="76200" r="142875" b="13398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1761" cy="250215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39EF" w:rsidRDefault="00EB6AE9" w:rsidP="00265052">
      <w:pPr>
        <w:tabs>
          <w:tab w:val="left" w:pos="284"/>
        </w:tabs>
        <w:spacing w:after="0" w:line="360" w:lineRule="auto"/>
        <w:ind w:right="273"/>
        <w:jc w:val="both"/>
      </w:pPr>
      <w:r>
        <w:rPr>
          <w:noProof/>
        </w:rPr>
        <w:lastRenderedPageBreak/>
        <w:drawing>
          <wp:inline distT="0" distB="0" distL="0" distR="0">
            <wp:extent cx="2952750" cy="2600325"/>
            <wp:effectExtent l="76200" t="76200" r="133350" b="14287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m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9403" cy="26061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20D4B">
        <w:t xml:space="preserve">   </w:t>
      </w:r>
      <w:r>
        <w:rPr>
          <w:noProof/>
        </w:rPr>
        <w:drawing>
          <wp:inline distT="0" distB="0" distL="114300" distR="114300">
            <wp:extent cx="2952750" cy="2616835"/>
            <wp:effectExtent l="76200" t="76200" r="133350" b="126365"/>
            <wp:docPr id="10" name="Picture 10" descr="IMG-20200502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-20200502-WA00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616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A839EF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A839EF" w:rsidRDefault="00EB6AE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4.GÜVENLİK FAALİYETLERİ</w:t>
            </w:r>
          </w:p>
        </w:tc>
      </w:tr>
    </w:tbl>
    <w:p w:rsidR="00A839EF" w:rsidRDefault="00A839EF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A839EF" w:rsidTr="00265052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A839EF" w:rsidTr="00265052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A839EF" w:rsidRDefault="00A839EF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</w:tcPr>
          <w:p w:rsidR="00A839EF" w:rsidRDefault="00EB6AE9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A839EF" w:rsidTr="0026505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EB6AE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26505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Pr="00265052" w:rsidRDefault="0026505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      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</w:tcPr>
          <w:p w:rsidR="00A839EF" w:rsidRDefault="00A839EF">
            <w:pP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A839EF" w:rsidTr="0026505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EB6AE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26505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Pr="00265052" w:rsidRDefault="0026505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A839EF" w:rsidTr="0026505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EB6AE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26505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Pr="00265052" w:rsidRDefault="0026505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A839EF" w:rsidTr="0026505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EB6AE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26505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Pr="00265052" w:rsidRDefault="0026505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A839EF" w:rsidTr="0026505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EB6AE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26505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Pr="00265052" w:rsidRDefault="0026505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A839EF" w:rsidTr="0026505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EB6AE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26505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Pr="00265052" w:rsidRDefault="0026505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A839EF" w:rsidTr="0026505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EB6AE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26505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Pr="00265052" w:rsidRDefault="0026505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A839EF" w:rsidTr="0026505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Pr="00265052" w:rsidRDefault="00EB6AE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Pr="00265052" w:rsidRDefault="0026505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839EF" w:rsidRPr="00265052" w:rsidRDefault="00265052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A839EF" w:rsidTr="00265052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EB6AE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Pr="00265052" w:rsidRDefault="0026505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839EF" w:rsidRPr="00265052" w:rsidRDefault="0026505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:rsidR="00A839EF" w:rsidRDefault="00A839EF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A839EF" w:rsidRDefault="00A839EF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A839EF" w:rsidRDefault="00A839EF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A839EF" w:rsidRDefault="00A839EF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A839EF" w:rsidRDefault="00A839EF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:rsidR="00A839EF" w:rsidRDefault="00A839EF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A839EF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A839EF" w:rsidRDefault="00EB6AE9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5.TEMİZLİK FAALİYETLERİ</w:t>
            </w:r>
          </w:p>
        </w:tc>
      </w:tr>
    </w:tbl>
    <w:p w:rsidR="00265052" w:rsidRPr="00265052" w:rsidRDefault="00265052" w:rsidP="00265052">
      <w:pPr>
        <w:tabs>
          <w:tab w:val="left" w:pos="0"/>
          <w:tab w:val="left" w:pos="284"/>
          <w:tab w:val="left" w:pos="420"/>
        </w:tabs>
        <w:spacing w:after="0" w:line="360" w:lineRule="auto"/>
        <w:ind w:right="-1"/>
        <w:jc w:val="both"/>
        <w:rPr>
          <w:rFonts w:ascii="Century Gothic" w:hAnsi="Century Gothic" w:cs="Arial"/>
          <w:sz w:val="10"/>
          <w:szCs w:val="10"/>
        </w:rPr>
      </w:pPr>
    </w:p>
    <w:p w:rsidR="00A839EF" w:rsidRPr="00265052" w:rsidRDefault="00265052" w:rsidP="00265052">
      <w:pPr>
        <w:pStyle w:val="ListeParagraf"/>
        <w:numPr>
          <w:ilvl w:val="0"/>
          <w:numId w:val="6"/>
        </w:numPr>
        <w:tabs>
          <w:tab w:val="left" w:pos="0"/>
          <w:tab w:val="left" w:pos="284"/>
          <w:tab w:val="left" w:pos="420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65052">
        <w:rPr>
          <w:rFonts w:ascii="Century Gothic" w:hAnsi="Century Gothic" w:cs="Arial"/>
          <w:sz w:val="22"/>
          <w:szCs w:val="22"/>
        </w:rPr>
        <w:t>P</w:t>
      </w:r>
      <w:r w:rsidR="00EB6AE9" w:rsidRPr="00265052">
        <w:rPr>
          <w:rFonts w:ascii="Century Gothic" w:hAnsi="Century Gothic" w:cs="Arial"/>
          <w:sz w:val="22"/>
          <w:szCs w:val="22"/>
        </w:rPr>
        <w:t xml:space="preserve">eriyodik </w:t>
      </w:r>
      <w:r w:rsidRPr="00265052">
        <w:rPr>
          <w:rFonts w:ascii="Century Gothic" w:hAnsi="Century Gothic" w:cs="Arial"/>
          <w:sz w:val="22"/>
          <w:szCs w:val="22"/>
        </w:rPr>
        <w:t>olarak blok</w:t>
      </w:r>
      <w:r w:rsidR="00EB6AE9" w:rsidRPr="00265052">
        <w:rPr>
          <w:rFonts w:ascii="Century Gothic" w:hAnsi="Century Gothic" w:cs="Arial"/>
          <w:sz w:val="22"/>
          <w:szCs w:val="22"/>
        </w:rPr>
        <w:t>, dış çevre alan ve iç alanların temizlik faaliyetleri yapılm</w:t>
      </w:r>
      <w:r w:rsidRPr="00265052">
        <w:rPr>
          <w:rFonts w:ascii="Century Gothic" w:hAnsi="Century Gothic" w:cs="Arial"/>
          <w:sz w:val="22"/>
          <w:szCs w:val="22"/>
        </w:rPr>
        <w:t>aktadır.</w:t>
      </w:r>
    </w:p>
    <w:p w:rsidR="00A839EF" w:rsidRDefault="00EB6AE9" w:rsidP="0026505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114300" distR="114300">
            <wp:extent cx="2962275" cy="2667000"/>
            <wp:effectExtent l="76200" t="76200" r="142875" b="133350"/>
            <wp:docPr id="12" name="Picture 12" descr="IMG-20200517-WA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-20200517-WA000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39EF" w:rsidRPr="00265052" w:rsidRDefault="00EB6AE9" w:rsidP="00265052">
      <w:pPr>
        <w:pStyle w:val="ListeParagraf"/>
        <w:numPr>
          <w:ilvl w:val="0"/>
          <w:numId w:val="6"/>
        </w:numPr>
        <w:tabs>
          <w:tab w:val="left" w:pos="0"/>
          <w:tab w:val="left" w:pos="284"/>
          <w:tab w:val="left" w:pos="420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265052">
        <w:rPr>
          <w:rFonts w:ascii="Century Gothic" w:hAnsi="Century Gothic" w:cs="Arial"/>
          <w:sz w:val="22"/>
          <w:szCs w:val="22"/>
        </w:rPr>
        <w:t>Açık Havuz altı taşmalık havuzu deposunun temizliği yapılmış</w:t>
      </w:r>
      <w:r w:rsidR="00265052" w:rsidRPr="00265052">
        <w:rPr>
          <w:rFonts w:ascii="Century Gothic" w:hAnsi="Century Gothic" w:cs="Arial"/>
          <w:sz w:val="22"/>
          <w:szCs w:val="22"/>
        </w:rPr>
        <w:t>tır.</w:t>
      </w:r>
    </w:p>
    <w:p w:rsidR="00A839EF" w:rsidRDefault="00EB6AE9" w:rsidP="0026505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114300" distR="114300">
            <wp:extent cx="3048000" cy="2724785"/>
            <wp:effectExtent l="76200" t="76200" r="133350" b="132715"/>
            <wp:docPr id="5" name="Picture 5" descr="IMG-20200608-WA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-20200608-WA000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724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39EF" w:rsidRDefault="00A839EF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A839EF" w:rsidRDefault="00A839EF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A839EF" w:rsidRDefault="00A839EF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A839EF" w:rsidRDefault="00A839EF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A839EF" w:rsidRDefault="00A839EF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265052" w:rsidRDefault="0026505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A839EF" w:rsidTr="00265052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A839EF" w:rsidTr="00265052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A839EF" w:rsidTr="00265052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8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8 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839EF" w:rsidRDefault="00A839E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:rsidR="00A839EF" w:rsidRDefault="00A839EF" w:rsidP="0026505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A839EF" w:rsidTr="00265052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A839EF" w:rsidTr="00265052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265052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A839EF" w:rsidTr="0026505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A839EF" w:rsidTr="0026505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A839EF" w:rsidTr="0026505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A839EF" w:rsidTr="0026505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A839EF" w:rsidTr="0026505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A839EF" w:rsidTr="0026505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A839EF" w:rsidTr="0026505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A839EF" w:rsidTr="0026505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A839EF" w:rsidTr="00265052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Seramik, Ahşap 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 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A839EF" w:rsidTr="0026505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A839EF" w:rsidTr="0026505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A839EF" w:rsidTr="0026505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A839EF" w:rsidTr="0026505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A839EF" w:rsidTr="0026505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A839EF" w:rsidTr="0026505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A839EF" w:rsidTr="0026505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265052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A839EF" w:rsidTr="00265052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265052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:rsidR="00A839EF" w:rsidRDefault="00A839EF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A839EF" w:rsidRDefault="00A839EF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A839EF" w:rsidRDefault="00A839EF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265052" w:rsidRDefault="0026505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265052" w:rsidRDefault="0026505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265052" w:rsidRDefault="0026505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265052" w:rsidRDefault="0026505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:rsidR="00265052" w:rsidRDefault="0026505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A839EF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:rsidR="00A839EF" w:rsidRDefault="00EB6AE9">
            <w:pPr>
              <w:tabs>
                <w:tab w:val="left" w:pos="432"/>
                <w:tab w:val="left" w:pos="498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6.BAHÇE VE PEYZAJ HİZMETLERİ</w:t>
            </w:r>
          </w:p>
        </w:tc>
      </w:tr>
    </w:tbl>
    <w:p w:rsidR="00A839EF" w:rsidRPr="00265052" w:rsidRDefault="00A839EF">
      <w:pPr>
        <w:pStyle w:val="ListeParagraf"/>
        <w:spacing w:after="0" w:line="360" w:lineRule="auto"/>
        <w:ind w:left="0"/>
        <w:rPr>
          <w:rFonts w:ascii="Century Gothic" w:hAnsi="Century Gothic" w:cs="Arial"/>
          <w:sz w:val="14"/>
          <w:szCs w:val="14"/>
        </w:rPr>
      </w:pPr>
    </w:p>
    <w:p w:rsidR="00265052" w:rsidRPr="00265052" w:rsidRDefault="00265052" w:rsidP="00265052">
      <w:pPr>
        <w:pStyle w:val="ListeParagraf"/>
        <w:numPr>
          <w:ilvl w:val="0"/>
          <w:numId w:val="6"/>
        </w:numPr>
        <w:spacing w:after="0" w:line="360" w:lineRule="auto"/>
        <w:ind w:left="284" w:right="273" w:hanging="284"/>
        <w:rPr>
          <w:rFonts w:ascii="Century Gothic" w:hAnsi="Century Gothic" w:cs="Arial"/>
          <w:sz w:val="22"/>
          <w:szCs w:val="22"/>
        </w:rPr>
      </w:pPr>
      <w:r w:rsidRPr="00265052">
        <w:rPr>
          <w:rFonts w:ascii="Century Gothic" w:hAnsi="Century Gothic" w:cs="Arial"/>
          <w:sz w:val="22"/>
          <w:szCs w:val="22"/>
        </w:rPr>
        <w:t>Periyodik bahçe bakım faaliyetleri devam etmektedir.</w:t>
      </w:r>
    </w:p>
    <w:p w:rsidR="00A839EF" w:rsidRDefault="00EB6AE9" w:rsidP="00265052">
      <w:pPr>
        <w:pStyle w:val="ListeParagraf"/>
        <w:spacing w:after="0" w:line="360" w:lineRule="auto"/>
        <w:ind w:left="0" w:right="273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114300" distR="114300">
            <wp:extent cx="2971800" cy="2730500"/>
            <wp:effectExtent l="76200" t="76200" r="133350" b="12700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1"/>
                  </pic:blipFill>
                  <pic:spPr>
                    <a:xfrm>
                      <a:off x="0" y="0"/>
                      <a:ext cx="2971800" cy="27305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5052">
        <w:rPr>
          <w:rFonts w:ascii="Century Gothic" w:eastAsia="Times New Roman" w:hAnsi="Century Gothic" w:cs="Times New Roman"/>
          <w:sz w:val="24"/>
          <w:szCs w:val="24"/>
        </w:rPr>
        <w:t xml:space="preserve">   </w:t>
      </w: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2943225" cy="2707005"/>
            <wp:effectExtent l="76200" t="76200" r="142875" b="131445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2"/>
                  </pic:blipFill>
                  <pic:spPr>
                    <a:xfrm>
                      <a:off x="0" y="0"/>
                      <a:ext cx="2943225" cy="27070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39EF" w:rsidRDefault="00EB6AE9" w:rsidP="00265052">
      <w:pPr>
        <w:pStyle w:val="ListeParagraf"/>
        <w:spacing w:after="0" w:line="360" w:lineRule="auto"/>
        <w:ind w:left="0" w:right="273"/>
        <w:jc w:val="center"/>
        <w:rPr>
          <w:rFonts w:ascii="Century Gothic" w:eastAsia="Times New Roman" w:hAnsi="Century Gothic" w:cs="Times New Roman"/>
          <w:sz w:val="24"/>
          <w:szCs w:val="24"/>
        </w:rPr>
      </w:pPr>
      <w:r>
        <w:rPr>
          <w:rFonts w:ascii="Century Gothic" w:eastAsia="Times New Roman" w:hAnsi="Century Gothic" w:cs="Times New Roman"/>
          <w:noProof/>
          <w:sz w:val="24"/>
          <w:szCs w:val="24"/>
        </w:rPr>
        <w:drawing>
          <wp:inline distT="0" distB="0" distL="114300" distR="114300">
            <wp:extent cx="3000375" cy="2888615"/>
            <wp:effectExtent l="76200" t="76200" r="142875" b="140335"/>
            <wp:docPr id="22" name="Picture 22" descr="IMG_20200624_154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G_20200624_15404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888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39EF" w:rsidRDefault="00A839EF">
      <w:pPr>
        <w:pStyle w:val="ListeParagraf"/>
        <w:spacing w:after="0" w:line="360" w:lineRule="auto"/>
        <w:ind w:left="0"/>
        <w:rPr>
          <w:rFonts w:ascii="Century Gothic" w:eastAsia="Times New Roman" w:hAnsi="Century Gothic" w:cs="Times New Roman"/>
          <w:sz w:val="24"/>
          <w:szCs w:val="24"/>
        </w:rPr>
      </w:pPr>
    </w:p>
    <w:p w:rsidR="00A839EF" w:rsidRDefault="00A839EF">
      <w:pPr>
        <w:pStyle w:val="ListeParagraf"/>
        <w:spacing w:after="0" w:line="360" w:lineRule="auto"/>
        <w:ind w:left="0"/>
        <w:rPr>
          <w:rFonts w:ascii="Century Gothic" w:eastAsia="Times New Roman" w:hAnsi="Century Gothic" w:cs="Times New Roman"/>
          <w:sz w:val="24"/>
          <w:szCs w:val="24"/>
        </w:rPr>
      </w:pPr>
    </w:p>
    <w:p w:rsidR="00A839EF" w:rsidRDefault="00A839EF">
      <w:pPr>
        <w:pStyle w:val="ListeParagraf"/>
        <w:spacing w:after="0" w:line="360" w:lineRule="auto"/>
        <w:ind w:left="0"/>
        <w:rPr>
          <w:rFonts w:ascii="Century Gothic" w:eastAsia="Times New Roman" w:hAnsi="Century Gothic" w:cs="Times New Roman"/>
          <w:sz w:val="24"/>
          <w:szCs w:val="24"/>
        </w:rPr>
      </w:pPr>
    </w:p>
    <w:p w:rsidR="00A839EF" w:rsidRDefault="00A839EF">
      <w:pPr>
        <w:pStyle w:val="ListeParagraf"/>
        <w:spacing w:after="0" w:line="360" w:lineRule="auto"/>
        <w:ind w:left="0"/>
        <w:rPr>
          <w:rFonts w:ascii="Century Gothic" w:eastAsia="Times New Roman" w:hAnsi="Century Gothic" w:cs="Times New Roman"/>
          <w:sz w:val="24"/>
          <w:szCs w:val="24"/>
        </w:rPr>
      </w:pPr>
    </w:p>
    <w:p w:rsidR="00A839EF" w:rsidRDefault="00A839EF">
      <w:pPr>
        <w:pStyle w:val="ListeParagraf"/>
        <w:spacing w:after="0" w:line="360" w:lineRule="auto"/>
        <w:ind w:left="0"/>
        <w:rPr>
          <w:rFonts w:ascii="Century Gothic" w:eastAsia="Times New Roman" w:hAnsi="Century Gothic" w:cs="Times New Roman"/>
          <w:sz w:val="24"/>
          <w:szCs w:val="24"/>
        </w:rPr>
      </w:pPr>
    </w:p>
    <w:p w:rsidR="00A839EF" w:rsidRDefault="00A839EF" w:rsidP="00265052">
      <w:pPr>
        <w:pStyle w:val="ListeParagraf"/>
        <w:tabs>
          <w:tab w:val="left" w:pos="10206"/>
        </w:tabs>
        <w:spacing w:after="0" w:line="360" w:lineRule="auto"/>
        <w:ind w:left="0" w:right="273"/>
        <w:rPr>
          <w:rFonts w:ascii="Century Gothic" w:eastAsia="Times New Roman" w:hAnsi="Century Gothic" w:cs="Times New Roman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A839EF" w:rsidTr="00265052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HİZMET SATIN ALARAK</w:t>
            </w:r>
            <w:bookmarkEnd w:id="4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A839EF" w:rsidTr="00265052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Çalıştırarak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A839EF" w:rsidTr="00265052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39EF" w:rsidRDefault="00A839EF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839EF" w:rsidRDefault="00A839E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A839EF" w:rsidTr="00265052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A839EF" w:rsidTr="00265052">
        <w:trPr>
          <w:trHeight w:val="255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A839EF" w:rsidRPr="00265052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4500m2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A839EF" w:rsidTr="00265052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:rsidR="00A839EF" w:rsidRPr="00265052" w:rsidRDefault="00A839EF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A839EF" w:rsidTr="00265052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A839EF" w:rsidRPr="00265052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A839EF" w:rsidTr="00265052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395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A839EF" w:rsidTr="00265052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Pr="00265052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         1 adet</w:t>
            </w:r>
          </w:p>
        </w:tc>
        <w:tc>
          <w:tcPr>
            <w:tcW w:w="993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A839EF" w:rsidRPr="00265052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 Yıl 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A839EF" w:rsidTr="00265052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99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:rsidR="00A839EF" w:rsidRDefault="00A839EF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A839EF" w:rsidTr="00265052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A839EF" w:rsidTr="00265052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</w:tcPr>
          <w:p w:rsidR="00A839EF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2650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2650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A839EF" w:rsidTr="00265052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:rsidR="00A839EF" w:rsidRPr="00265052" w:rsidRDefault="002650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26505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839EF" w:rsidRPr="00265052" w:rsidRDefault="002650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 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A839EF" w:rsidTr="00265052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A839EF" w:rsidTr="00265052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839EF" w:rsidRPr="00265052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Pr="00265052" w:rsidRDefault="00265052" w:rsidP="002650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A839EF" w:rsidP="002650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A839EF" w:rsidTr="0026505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839EF" w:rsidRPr="00265052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Pr="00265052" w:rsidRDefault="00265052" w:rsidP="002650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A839EF" w:rsidP="002650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A839EF" w:rsidTr="0026505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839EF" w:rsidRPr="00265052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Pr="00265052" w:rsidRDefault="00265052" w:rsidP="002650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A839EF" w:rsidP="002650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A839EF" w:rsidTr="0026505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839EF" w:rsidRPr="00265052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Pr="00265052" w:rsidRDefault="00265052" w:rsidP="002650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A839EF" w:rsidP="002650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A839EF" w:rsidTr="0026505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839EF" w:rsidRPr="00265052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Pr="00265052" w:rsidRDefault="00265052" w:rsidP="002650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A839EF" w:rsidP="002650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A839EF" w:rsidTr="0026505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839EF" w:rsidRPr="00265052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Pr="00265052" w:rsidRDefault="00265052" w:rsidP="002650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A839EF" w:rsidP="002650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A839EF" w:rsidTr="0026505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839EF" w:rsidRPr="00265052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Pr="00265052" w:rsidRDefault="00A839EF" w:rsidP="002650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265052" w:rsidP="002650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839EF" w:rsidRPr="00265052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Haşere olmaması nedeniyle yapılmadı. </w:t>
            </w:r>
          </w:p>
        </w:tc>
      </w:tr>
      <w:tr w:rsidR="00A839EF" w:rsidTr="00265052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A839EF" w:rsidRPr="00265052" w:rsidRDefault="00EB6AE9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Pr="00265052" w:rsidRDefault="00265052" w:rsidP="002650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  <w:r w:rsidRPr="00265052"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A839EF" w:rsidRPr="00265052" w:rsidRDefault="00A839EF" w:rsidP="0026505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A839EF" w:rsidRDefault="00EB6AE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:rsidR="00A839EF" w:rsidRDefault="00A839EF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A839EF" w:rsidRDefault="00A839EF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A839EF" w:rsidRDefault="00A839EF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A839EF" w:rsidRDefault="00A839EF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:rsidR="00A839EF" w:rsidRDefault="00A839EF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sectPr w:rsidR="00A839EF">
      <w:headerReference w:type="default" r:id="rId34"/>
      <w:footerReference w:type="default" r:id="rId35"/>
      <w:pgSz w:w="11906" w:h="16838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2DB5" w:rsidRDefault="00B62DB5">
      <w:pPr>
        <w:spacing w:after="0" w:line="240" w:lineRule="auto"/>
      </w:pPr>
      <w:r>
        <w:separator/>
      </w:r>
    </w:p>
  </w:endnote>
  <w:endnote w:type="continuationSeparator" w:id="0">
    <w:p w:rsidR="00B62DB5" w:rsidRDefault="00B62D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altName w:val="Arial"/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</w:sdtPr>
    <w:sdtContent>
      <w:p w:rsidR="000C4C1D" w:rsidRDefault="000C4C1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r-TR"/>
          </w:rPr>
          <w:t>11</w:t>
        </w:r>
        <w:r>
          <w:rPr>
            <w:lang w:val="tr-TR"/>
          </w:rPr>
          <w:fldChar w:fldCharType="end"/>
        </w:r>
      </w:p>
    </w:sdtContent>
  </w:sdt>
  <w:p w:rsidR="000C4C1D" w:rsidRDefault="000C4C1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2DB5" w:rsidRDefault="00B62DB5">
      <w:pPr>
        <w:spacing w:after="0" w:line="240" w:lineRule="auto"/>
      </w:pPr>
      <w:r>
        <w:separator/>
      </w:r>
    </w:p>
  </w:footnote>
  <w:footnote w:type="continuationSeparator" w:id="0">
    <w:p w:rsidR="00B62DB5" w:rsidRDefault="00B62D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200"/>
      <w:gridCol w:w="6146"/>
      <w:gridCol w:w="2049"/>
    </w:tblGrid>
    <w:tr w:rsidR="000C4C1D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0C4C1D" w:rsidRDefault="000C4C1D">
          <w:pPr>
            <w:rPr>
              <w:sz w:val="2"/>
            </w:rPr>
          </w:pPr>
        </w:p>
        <w:p w:rsidR="000C4C1D" w:rsidRDefault="000C4C1D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374140" cy="600075"/>
                <wp:effectExtent l="0" t="0" r="0" b="9525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5379" cy="6006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:rsidR="000C4C1D" w:rsidRDefault="000C4C1D" w:rsidP="00EB6AE9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</w:t>
          </w:r>
        </w:p>
        <w:p w:rsidR="000C4C1D" w:rsidRDefault="000C4C1D" w:rsidP="00EB6AE9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  <w:lang w:val="tr-TR"/>
            </w:rPr>
            <w:t>AĞUSTOS</w:t>
          </w:r>
          <w:r>
            <w:rPr>
              <w:rFonts w:ascii="Century Gothic" w:hAnsi="Century Gothic" w:cs="Tahoma"/>
              <w:b/>
              <w:sz w:val="32"/>
              <w:szCs w:val="22"/>
            </w:rPr>
            <w:t xml:space="preserve"> AYI FAALİYET RAPORU</w:t>
          </w:r>
        </w:p>
        <w:p w:rsidR="000C4C1D" w:rsidRDefault="000C4C1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0C4C1D" w:rsidRDefault="000C4C1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81025"/>
                <wp:effectExtent l="0" t="0" r="9525" b="9525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Resim 11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</w:tr>
  </w:tbl>
  <w:p w:rsidR="000C4C1D" w:rsidRDefault="000C4C1D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9EB2501"/>
    <w:multiLevelType w:val="singleLevel"/>
    <w:tmpl w:val="99EB2501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175E15FE"/>
    <w:multiLevelType w:val="multilevel"/>
    <w:tmpl w:val="175E15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D10E6F"/>
    <w:multiLevelType w:val="singleLevel"/>
    <w:tmpl w:val="26D10E6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309330A1"/>
    <w:multiLevelType w:val="hybridMultilevel"/>
    <w:tmpl w:val="4E7094CA"/>
    <w:lvl w:ilvl="0" w:tplc="041F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CE42B9A"/>
    <w:multiLevelType w:val="multilevel"/>
    <w:tmpl w:val="3CE42B9A"/>
    <w:lvl w:ilvl="0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4B7AE5"/>
    <w:multiLevelType w:val="multilevel"/>
    <w:tmpl w:val="424B7AE5"/>
    <w:lvl w:ilvl="0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20A"/>
    <w:rsid w:val="00003F2E"/>
    <w:rsid w:val="00005734"/>
    <w:rsid w:val="000064FE"/>
    <w:rsid w:val="000068EC"/>
    <w:rsid w:val="000159AE"/>
    <w:rsid w:val="00021360"/>
    <w:rsid w:val="000257BD"/>
    <w:rsid w:val="00025DC2"/>
    <w:rsid w:val="0002724D"/>
    <w:rsid w:val="0002750F"/>
    <w:rsid w:val="00027ACE"/>
    <w:rsid w:val="000301DE"/>
    <w:rsid w:val="000336B6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452E"/>
    <w:rsid w:val="000650EC"/>
    <w:rsid w:val="0006538D"/>
    <w:rsid w:val="000673AD"/>
    <w:rsid w:val="00070094"/>
    <w:rsid w:val="00072F4D"/>
    <w:rsid w:val="00074D8A"/>
    <w:rsid w:val="0007732D"/>
    <w:rsid w:val="00084ABE"/>
    <w:rsid w:val="00085F9B"/>
    <w:rsid w:val="000871F0"/>
    <w:rsid w:val="0009377A"/>
    <w:rsid w:val="000A0DF7"/>
    <w:rsid w:val="000A1667"/>
    <w:rsid w:val="000A1E69"/>
    <w:rsid w:val="000A257A"/>
    <w:rsid w:val="000A262E"/>
    <w:rsid w:val="000A6033"/>
    <w:rsid w:val="000B369C"/>
    <w:rsid w:val="000B4199"/>
    <w:rsid w:val="000B4BA2"/>
    <w:rsid w:val="000B550D"/>
    <w:rsid w:val="000C058D"/>
    <w:rsid w:val="000C4C1D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36C8"/>
    <w:rsid w:val="000E620D"/>
    <w:rsid w:val="000F08DC"/>
    <w:rsid w:val="000F1077"/>
    <w:rsid w:val="000F1CFA"/>
    <w:rsid w:val="000F2D23"/>
    <w:rsid w:val="000F3C94"/>
    <w:rsid w:val="0010087D"/>
    <w:rsid w:val="00100C99"/>
    <w:rsid w:val="00107371"/>
    <w:rsid w:val="00107A6B"/>
    <w:rsid w:val="00110525"/>
    <w:rsid w:val="001108AC"/>
    <w:rsid w:val="00116330"/>
    <w:rsid w:val="00116807"/>
    <w:rsid w:val="00121224"/>
    <w:rsid w:val="00122EE4"/>
    <w:rsid w:val="00123717"/>
    <w:rsid w:val="00125D6E"/>
    <w:rsid w:val="00126420"/>
    <w:rsid w:val="00126E49"/>
    <w:rsid w:val="001307B9"/>
    <w:rsid w:val="001327BD"/>
    <w:rsid w:val="00132BB1"/>
    <w:rsid w:val="00141127"/>
    <w:rsid w:val="0014304A"/>
    <w:rsid w:val="0014428F"/>
    <w:rsid w:val="00144BE2"/>
    <w:rsid w:val="00146074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469E"/>
    <w:rsid w:val="001A082F"/>
    <w:rsid w:val="001A101E"/>
    <w:rsid w:val="001A303F"/>
    <w:rsid w:val="001A3B92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19E2"/>
    <w:rsid w:val="001C1CB2"/>
    <w:rsid w:val="001C26C9"/>
    <w:rsid w:val="001C3073"/>
    <w:rsid w:val="001C6B8C"/>
    <w:rsid w:val="001C71F1"/>
    <w:rsid w:val="001D05BB"/>
    <w:rsid w:val="001D071E"/>
    <w:rsid w:val="001D2D06"/>
    <w:rsid w:val="001D6359"/>
    <w:rsid w:val="001E043D"/>
    <w:rsid w:val="001E2F6E"/>
    <w:rsid w:val="001E6A0B"/>
    <w:rsid w:val="001F0611"/>
    <w:rsid w:val="001F068C"/>
    <w:rsid w:val="001F1020"/>
    <w:rsid w:val="001F57B0"/>
    <w:rsid w:val="001F67F0"/>
    <w:rsid w:val="00203090"/>
    <w:rsid w:val="002058FC"/>
    <w:rsid w:val="00207AAC"/>
    <w:rsid w:val="00212CC3"/>
    <w:rsid w:val="00213057"/>
    <w:rsid w:val="002130E1"/>
    <w:rsid w:val="00214181"/>
    <w:rsid w:val="00214F29"/>
    <w:rsid w:val="002150E4"/>
    <w:rsid w:val="00215FBB"/>
    <w:rsid w:val="00221449"/>
    <w:rsid w:val="002217D9"/>
    <w:rsid w:val="00221F46"/>
    <w:rsid w:val="002224A0"/>
    <w:rsid w:val="00223E96"/>
    <w:rsid w:val="0022584D"/>
    <w:rsid w:val="00230203"/>
    <w:rsid w:val="0023055E"/>
    <w:rsid w:val="0023133E"/>
    <w:rsid w:val="00232271"/>
    <w:rsid w:val="00236013"/>
    <w:rsid w:val="00237149"/>
    <w:rsid w:val="002379D4"/>
    <w:rsid w:val="00240B85"/>
    <w:rsid w:val="00243786"/>
    <w:rsid w:val="002449F7"/>
    <w:rsid w:val="00250F9E"/>
    <w:rsid w:val="00253B89"/>
    <w:rsid w:val="0025723E"/>
    <w:rsid w:val="0026067E"/>
    <w:rsid w:val="00261E4C"/>
    <w:rsid w:val="00262D02"/>
    <w:rsid w:val="00265052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78E2"/>
    <w:rsid w:val="00277BDC"/>
    <w:rsid w:val="002818DB"/>
    <w:rsid w:val="00291299"/>
    <w:rsid w:val="00292FB3"/>
    <w:rsid w:val="00293735"/>
    <w:rsid w:val="002937ED"/>
    <w:rsid w:val="002949BD"/>
    <w:rsid w:val="0029733B"/>
    <w:rsid w:val="00297E71"/>
    <w:rsid w:val="002A1D8B"/>
    <w:rsid w:val="002A311A"/>
    <w:rsid w:val="002A4FE4"/>
    <w:rsid w:val="002A72E9"/>
    <w:rsid w:val="002A7730"/>
    <w:rsid w:val="002A7C3D"/>
    <w:rsid w:val="002B081F"/>
    <w:rsid w:val="002B1BE3"/>
    <w:rsid w:val="002B3681"/>
    <w:rsid w:val="002B45EC"/>
    <w:rsid w:val="002B5AAE"/>
    <w:rsid w:val="002B5F0B"/>
    <w:rsid w:val="002B6778"/>
    <w:rsid w:val="002B6BF1"/>
    <w:rsid w:val="002C1ECA"/>
    <w:rsid w:val="002C4808"/>
    <w:rsid w:val="002C6EDF"/>
    <w:rsid w:val="002D11CC"/>
    <w:rsid w:val="002D4635"/>
    <w:rsid w:val="002D5D24"/>
    <w:rsid w:val="002D77E1"/>
    <w:rsid w:val="002D78A9"/>
    <w:rsid w:val="002E15DC"/>
    <w:rsid w:val="002E2641"/>
    <w:rsid w:val="002E4CFB"/>
    <w:rsid w:val="002E7B06"/>
    <w:rsid w:val="002F11AA"/>
    <w:rsid w:val="002F1A43"/>
    <w:rsid w:val="002F5753"/>
    <w:rsid w:val="002F6B0D"/>
    <w:rsid w:val="002F76B4"/>
    <w:rsid w:val="002F7760"/>
    <w:rsid w:val="00300D55"/>
    <w:rsid w:val="00302507"/>
    <w:rsid w:val="00303AAE"/>
    <w:rsid w:val="003055F7"/>
    <w:rsid w:val="00307110"/>
    <w:rsid w:val="003103F3"/>
    <w:rsid w:val="00311230"/>
    <w:rsid w:val="003149AF"/>
    <w:rsid w:val="003158DF"/>
    <w:rsid w:val="003167AA"/>
    <w:rsid w:val="003207E4"/>
    <w:rsid w:val="003218D8"/>
    <w:rsid w:val="00326368"/>
    <w:rsid w:val="003270C5"/>
    <w:rsid w:val="00330B34"/>
    <w:rsid w:val="0033581D"/>
    <w:rsid w:val="003358A6"/>
    <w:rsid w:val="0033672D"/>
    <w:rsid w:val="00340C4A"/>
    <w:rsid w:val="00342C1B"/>
    <w:rsid w:val="003440D3"/>
    <w:rsid w:val="003458EA"/>
    <w:rsid w:val="0035103B"/>
    <w:rsid w:val="0035584E"/>
    <w:rsid w:val="003563F0"/>
    <w:rsid w:val="00357ECF"/>
    <w:rsid w:val="00361839"/>
    <w:rsid w:val="00363482"/>
    <w:rsid w:val="00366A2E"/>
    <w:rsid w:val="00372464"/>
    <w:rsid w:val="003731C9"/>
    <w:rsid w:val="0037454A"/>
    <w:rsid w:val="00375859"/>
    <w:rsid w:val="0037609F"/>
    <w:rsid w:val="00387A3B"/>
    <w:rsid w:val="00387B74"/>
    <w:rsid w:val="00390835"/>
    <w:rsid w:val="0039164F"/>
    <w:rsid w:val="00392320"/>
    <w:rsid w:val="00392336"/>
    <w:rsid w:val="003923DB"/>
    <w:rsid w:val="00392921"/>
    <w:rsid w:val="003A1312"/>
    <w:rsid w:val="003A3140"/>
    <w:rsid w:val="003A3254"/>
    <w:rsid w:val="003A445C"/>
    <w:rsid w:val="003A4F40"/>
    <w:rsid w:val="003A61D0"/>
    <w:rsid w:val="003A7786"/>
    <w:rsid w:val="003B033E"/>
    <w:rsid w:val="003B2F44"/>
    <w:rsid w:val="003B4353"/>
    <w:rsid w:val="003C176A"/>
    <w:rsid w:val="003C1BC8"/>
    <w:rsid w:val="003C2C92"/>
    <w:rsid w:val="003C66C1"/>
    <w:rsid w:val="003C690E"/>
    <w:rsid w:val="003C6BF6"/>
    <w:rsid w:val="003D07D0"/>
    <w:rsid w:val="003D1C9E"/>
    <w:rsid w:val="003D3461"/>
    <w:rsid w:val="003D43B6"/>
    <w:rsid w:val="003D636E"/>
    <w:rsid w:val="003E2995"/>
    <w:rsid w:val="003E2EA9"/>
    <w:rsid w:val="003E687B"/>
    <w:rsid w:val="003F0C79"/>
    <w:rsid w:val="0040193D"/>
    <w:rsid w:val="00403042"/>
    <w:rsid w:val="00404849"/>
    <w:rsid w:val="00404DA5"/>
    <w:rsid w:val="00405E77"/>
    <w:rsid w:val="00407C6F"/>
    <w:rsid w:val="00410BEC"/>
    <w:rsid w:val="0041289D"/>
    <w:rsid w:val="00413AC7"/>
    <w:rsid w:val="00416D05"/>
    <w:rsid w:val="00420FE2"/>
    <w:rsid w:val="00424D53"/>
    <w:rsid w:val="00426002"/>
    <w:rsid w:val="004277A2"/>
    <w:rsid w:val="00433E4B"/>
    <w:rsid w:val="00435FA7"/>
    <w:rsid w:val="004372F2"/>
    <w:rsid w:val="0044519F"/>
    <w:rsid w:val="00445D3A"/>
    <w:rsid w:val="00445E86"/>
    <w:rsid w:val="0045164B"/>
    <w:rsid w:val="0045354D"/>
    <w:rsid w:val="0046043C"/>
    <w:rsid w:val="00464327"/>
    <w:rsid w:val="00465541"/>
    <w:rsid w:val="0046614E"/>
    <w:rsid w:val="00467E17"/>
    <w:rsid w:val="00470865"/>
    <w:rsid w:val="004723D3"/>
    <w:rsid w:val="00473E08"/>
    <w:rsid w:val="00474354"/>
    <w:rsid w:val="004748BF"/>
    <w:rsid w:val="00476707"/>
    <w:rsid w:val="004773C9"/>
    <w:rsid w:val="004773DB"/>
    <w:rsid w:val="004802C0"/>
    <w:rsid w:val="00484AB7"/>
    <w:rsid w:val="00486165"/>
    <w:rsid w:val="0048729C"/>
    <w:rsid w:val="00490361"/>
    <w:rsid w:val="00490AE2"/>
    <w:rsid w:val="0049224C"/>
    <w:rsid w:val="004930B1"/>
    <w:rsid w:val="00496583"/>
    <w:rsid w:val="00496D1D"/>
    <w:rsid w:val="004974FC"/>
    <w:rsid w:val="004A4F09"/>
    <w:rsid w:val="004A7271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6BFE"/>
    <w:rsid w:val="004D0A63"/>
    <w:rsid w:val="004D33F3"/>
    <w:rsid w:val="004D67D4"/>
    <w:rsid w:val="004E1F21"/>
    <w:rsid w:val="004E272A"/>
    <w:rsid w:val="004E4398"/>
    <w:rsid w:val="004E5540"/>
    <w:rsid w:val="004E58F0"/>
    <w:rsid w:val="004E5A94"/>
    <w:rsid w:val="004E7646"/>
    <w:rsid w:val="004F1AF3"/>
    <w:rsid w:val="004F3C33"/>
    <w:rsid w:val="004F42DC"/>
    <w:rsid w:val="004F58DB"/>
    <w:rsid w:val="004F59FD"/>
    <w:rsid w:val="004F6585"/>
    <w:rsid w:val="004F70C5"/>
    <w:rsid w:val="004F7850"/>
    <w:rsid w:val="00502ABC"/>
    <w:rsid w:val="00502F40"/>
    <w:rsid w:val="005041C8"/>
    <w:rsid w:val="00505599"/>
    <w:rsid w:val="00506B35"/>
    <w:rsid w:val="00510FB3"/>
    <w:rsid w:val="00511ED1"/>
    <w:rsid w:val="005205ED"/>
    <w:rsid w:val="00520FBF"/>
    <w:rsid w:val="00524BD3"/>
    <w:rsid w:val="00530EF5"/>
    <w:rsid w:val="00532379"/>
    <w:rsid w:val="00532797"/>
    <w:rsid w:val="0053320A"/>
    <w:rsid w:val="005338FC"/>
    <w:rsid w:val="0053593D"/>
    <w:rsid w:val="0054002D"/>
    <w:rsid w:val="005409D8"/>
    <w:rsid w:val="00540E20"/>
    <w:rsid w:val="00541690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14A0"/>
    <w:rsid w:val="00571B57"/>
    <w:rsid w:val="00573DB9"/>
    <w:rsid w:val="00576662"/>
    <w:rsid w:val="00581AE6"/>
    <w:rsid w:val="00582EE2"/>
    <w:rsid w:val="005848E1"/>
    <w:rsid w:val="00585E92"/>
    <w:rsid w:val="0058754D"/>
    <w:rsid w:val="005917AB"/>
    <w:rsid w:val="005947C7"/>
    <w:rsid w:val="00596635"/>
    <w:rsid w:val="00596A44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F26"/>
    <w:rsid w:val="005C1081"/>
    <w:rsid w:val="005C1314"/>
    <w:rsid w:val="005C2FD4"/>
    <w:rsid w:val="005C40CD"/>
    <w:rsid w:val="005D14D1"/>
    <w:rsid w:val="005D26D2"/>
    <w:rsid w:val="005D2AA7"/>
    <w:rsid w:val="005D4AC6"/>
    <w:rsid w:val="005E0647"/>
    <w:rsid w:val="005E13CA"/>
    <w:rsid w:val="005E1DE1"/>
    <w:rsid w:val="005E35A6"/>
    <w:rsid w:val="005E365B"/>
    <w:rsid w:val="005E6781"/>
    <w:rsid w:val="005F04E6"/>
    <w:rsid w:val="005F0F21"/>
    <w:rsid w:val="005F1F0C"/>
    <w:rsid w:val="005F20A4"/>
    <w:rsid w:val="005F2F66"/>
    <w:rsid w:val="005F3BC2"/>
    <w:rsid w:val="005F52D5"/>
    <w:rsid w:val="005F6637"/>
    <w:rsid w:val="005F6E12"/>
    <w:rsid w:val="00600460"/>
    <w:rsid w:val="0060193B"/>
    <w:rsid w:val="0060715A"/>
    <w:rsid w:val="00610BE5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6AB9"/>
    <w:rsid w:val="00630A68"/>
    <w:rsid w:val="0063124C"/>
    <w:rsid w:val="0063258C"/>
    <w:rsid w:val="00635807"/>
    <w:rsid w:val="00637B14"/>
    <w:rsid w:val="00640836"/>
    <w:rsid w:val="00641352"/>
    <w:rsid w:val="00641D29"/>
    <w:rsid w:val="00645220"/>
    <w:rsid w:val="0064644C"/>
    <w:rsid w:val="00647242"/>
    <w:rsid w:val="00647E0F"/>
    <w:rsid w:val="00651E47"/>
    <w:rsid w:val="00653D2A"/>
    <w:rsid w:val="006604AE"/>
    <w:rsid w:val="006604C2"/>
    <w:rsid w:val="00663FCF"/>
    <w:rsid w:val="00665558"/>
    <w:rsid w:val="006668A0"/>
    <w:rsid w:val="00667593"/>
    <w:rsid w:val="00671543"/>
    <w:rsid w:val="00672D9F"/>
    <w:rsid w:val="0067574F"/>
    <w:rsid w:val="006807AB"/>
    <w:rsid w:val="00680F3C"/>
    <w:rsid w:val="00681134"/>
    <w:rsid w:val="00683E54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5F6F"/>
    <w:rsid w:val="006A7EE5"/>
    <w:rsid w:val="006B089E"/>
    <w:rsid w:val="006B1C77"/>
    <w:rsid w:val="006B1DFC"/>
    <w:rsid w:val="006B33D0"/>
    <w:rsid w:val="006B3A04"/>
    <w:rsid w:val="006C0A13"/>
    <w:rsid w:val="006C2327"/>
    <w:rsid w:val="006C43B9"/>
    <w:rsid w:val="006C6B0F"/>
    <w:rsid w:val="006C7948"/>
    <w:rsid w:val="006D0FDD"/>
    <w:rsid w:val="006D1971"/>
    <w:rsid w:val="006D3930"/>
    <w:rsid w:val="006D3B37"/>
    <w:rsid w:val="006D57DA"/>
    <w:rsid w:val="006D6989"/>
    <w:rsid w:val="006D70D7"/>
    <w:rsid w:val="006D7D87"/>
    <w:rsid w:val="006E20C5"/>
    <w:rsid w:val="006E4055"/>
    <w:rsid w:val="006E4646"/>
    <w:rsid w:val="006E5E09"/>
    <w:rsid w:val="006E616D"/>
    <w:rsid w:val="006E71E5"/>
    <w:rsid w:val="006F391B"/>
    <w:rsid w:val="006F3B92"/>
    <w:rsid w:val="006F4708"/>
    <w:rsid w:val="006F5F95"/>
    <w:rsid w:val="006F6945"/>
    <w:rsid w:val="006F72F0"/>
    <w:rsid w:val="006F7715"/>
    <w:rsid w:val="006F7A2C"/>
    <w:rsid w:val="007028D6"/>
    <w:rsid w:val="0070325F"/>
    <w:rsid w:val="00705038"/>
    <w:rsid w:val="00712EFE"/>
    <w:rsid w:val="0071405D"/>
    <w:rsid w:val="00715D4F"/>
    <w:rsid w:val="00716710"/>
    <w:rsid w:val="00717FD5"/>
    <w:rsid w:val="00720D4B"/>
    <w:rsid w:val="00720FBB"/>
    <w:rsid w:val="007214E6"/>
    <w:rsid w:val="0072337B"/>
    <w:rsid w:val="00726ECD"/>
    <w:rsid w:val="0073236A"/>
    <w:rsid w:val="00734FAA"/>
    <w:rsid w:val="007414EE"/>
    <w:rsid w:val="0074253C"/>
    <w:rsid w:val="007445E5"/>
    <w:rsid w:val="007465FA"/>
    <w:rsid w:val="00752B63"/>
    <w:rsid w:val="00755D5C"/>
    <w:rsid w:val="007560BA"/>
    <w:rsid w:val="007566A2"/>
    <w:rsid w:val="007604AD"/>
    <w:rsid w:val="00765D34"/>
    <w:rsid w:val="00765FB4"/>
    <w:rsid w:val="0076771A"/>
    <w:rsid w:val="0076796F"/>
    <w:rsid w:val="00767CB5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9C"/>
    <w:rsid w:val="007D7C5E"/>
    <w:rsid w:val="007E01D5"/>
    <w:rsid w:val="007E5D24"/>
    <w:rsid w:val="007F051D"/>
    <w:rsid w:val="007F2CD0"/>
    <w:rsid w:val="007F6DE4"/>
    <w:rsid w:val="00800913"/>
    <w:rsid w:val="00800935"/>
    <w:rsid w:val="00800E87"/>
    <w:rsid w:val="00800FD0"/>
    <w:rsid w:val="0080394F"/>
    <w:rsid w:val="008058AC"/>
    <w:rsid w:val="00811468"/>
    <w:rsid w:val="00813EDE"/>
    <w:rsid w:val="00814B98"/>
    <w:rsid w:val="00817ACA"/>
    <w:rsid w:val="008204A3"/>
    <w:rsid w:val="008239BC"/>
    <w:rsid w:val="00823B95"/>
    <w:rsid w:val="00824F2C"/>
    <w:rsid w:val="00830D9D"/>
    <w:rsid w:val="00831A64"/>
    <w:rsid w:val="00833BB1"/>
    <w:rsid w:val="00833DC2"/>
    <w:rsid w:val="00836B9B"/>
    <w:rsid w:val="0083768F"/>
    <w:rsid w:val="0083789B"/>
    <w:rsid w:val="008406F2"/>
    <w:rsid w:val="00842AA0"/>
    <w:rsid w:val="00845A75"/>
    <w:rsid w:val="00850017"/>
    <w:rsid w:val="0085078F"/>
    <w:rsid w:val="00850877"/>
    <w:rsid w:val="00851723"/>
    <w:rsid w:val="00852FDF"/>
    <w:rsid w:val="00853553"/>
    <w:rsid w:val="0085556E"/>
    <w:rsid w:val="00855E19"/>
    <w:rsid w:val="00860AA6"/>
    <w:rsid w:val="00862A10"/>
    <w:rsid w:val="008640A2"/>
    <w:rsid w:val="0086441A"/>
    <w:rsid w:val="00864BB6"/>
    <w:rsid w:val="0086728C"/>
    <w:rsid w:val="008724FB"/>
    <w:rsid w:val="0087462A"/>
    <w:rsid w:val="00874667"/>
    <w:rsid w:val="0087540E"/>
    <w:rsid w:val="00877128"/>
    <w:rsid w:val="00877ED1"/>
    <w:rsid w:val="00882C94"/>
    <w:rsid w:val="00884AC7"/>
    <w:rsid w:val="00886C97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4769"/>
    <w:rsid w:val="008A4876"/>
    <w:rsid w:val="008A4C81"/>
    <w:rsid w:val="008A5598"/>
    <w:rsid w:val="008A5B02"/>
    <w:rsid w:val="008B1FD5"/>
    <w:rsid w:val="008C12C8"/>
    <w:rsid w:val="008C1946"/>
    <w:rsid w:val="008C3456"/>
    <w:rsid w:val="008C41C8"/>
    <w:rsid w:val="008C42CB"/>
    <w:rsid w:val="008C4C83"/>
    <w:rsid w:val="008C5EC3"/>
    <w:rsid w:val="008C7A73"/>
    <w:rsid w:val="008D26E2"/>
    <w:rsid w:val="008D4A4C"/>
    <w:rsid w:val="008D7949"/>
    <w:rsid w:val="008D7B3C"/>
    <w:rsid w:val="008E2374"/>
    <w:rsid w:val="008E2468"/>
    <w:rsid w:val="008E3F81"/>
    <w:rsid w:val="008E7415"/>
    <w:rsid w:val="008E77B0"/>
    <w:rsid w:val="008F21A1"/>
    <w:rsid w:val="008F5CB5"/>
    <w:rsid w:val="008F6C75"/>
    <w:rsid w:val="008F755A"/>
    <w:rsid w:val="0090424C"/>
    <w:rsid w:val="00911531"/>
    <w:rsid w:val="0091416C"/>
    <w:rsid w:val="00923EE3"/>
    <w:rsid w:val="00924811"/>
    <w:rsid w:val="00926CF3"/>
    <w:rsid w:val="00931450"/>
    <w:rsid w:val="009317B4"/>
    <w:rsid w:val="00931F37"/>
    <w:rsid w:val="0093623C"/>
    <w:rsid w:val="00943CBA"/>
    <w:rsid w:val="00947363"/>
    <w:rsid w:val="00954897"/>
    <w:rsid w:val="009549F3"/>
    <w:rsid w:val="00957520"/>
    <w:rsid w:val="00961628"/>
    <w:rsid w:val="00964251"/>
    <w:rsid w:val="00964CB0"/>
    <w:rsid w:val="009659DE"/>
    <w:rsid w:val="00966A14"/>
    <w:rsid w:val="00970DA2"/>
    <w:rsid w:val="00972F72"/>
    <w:rsid w:val="00976111"/>
    <w:rsid w:val="00976244"/>
    <w:rsid w:val="00976A8B"/>
    <w:rsid w:val="0098356E"/>
    <w:rsid w:val="00985029"/>
    <w:rsid w:val="0098748B"/>
    <w:rsid w:val="00990070"/>
    <w:rsid w:val="00996D17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757E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3109"/>
    <w:rsid w:val="009F489B"/>
    <w:rsid w:val="00A00097"/>
    <w:rsid w:val="00A00187"/>
    <w:rsid w:val="00A01CDF"/>
    <w:rsid w:val="00A076AE"/>
    <w:rsid w:val="00A11D2A"/>
    <w:rsid w:val="00A137E7"/>
    <w:rsid w:val="00A144EB"/>
    <w:rsid w:val="00A2007A"/>
    <w:rsid w:val="00A20F57"/>
    <w:rsid w:val="00A258AE"/>
    <w:rsid w:val="00A266EE"/>
    <w:rsid w:val="00A30402"/>
    <w:rsid w:val="00A31007"/>
    <w:rsid w:val="00A34E27"/>
    <w:rsid w:val="00A351D6"/>
    <w:rsid w:val="00A423DF"/>
    <w:rsid w:val="00A47BF4"/>
    <w:rsid w:val="00A518EC"/>
    <w:rsid w:val="00A53DBD"/>
    <w:rsid w:val="00A600DE"/>
    <w:rsid w:val="00A63989"/>
    <w:rsid w:val="00A63B01"/>
    <w:rsid w:val="00A65759"/>
    <w:rsid w:val="00A65C46"/>
    <w:rsid w:val="00A727BC"/>
    <w:rsid w:val="00A72C77"/>
    <w:rsid w:val="00A73F31"/>
    <w:rsid w:val="00A7776B"/>
    <w:rsid w:val="00A80805"/>
    <w:rsid w:val="00A81663"/>
    <w:rsid w:val="00A82B89"/>
    <w:rsid w:val="00A839EF"/>
    <w:rsid w:val="00A848C9"/>
    <w:rsid w:val="00A871E6"/>
    <w:rsid w:val="00A874C5"/>
    <w:rsid w:val="00A943D4"/>
    <w:rsid w:val="00A94956"/>
    <w:rsid w:val="00A967B4"/>
    <w:rsid w:val="00AA2B24"/>
    <w:rsid w:val="00AA6BBE"/>
    <w:rsid w:val="00AA7F55"/>
    <w:rsid w:val="00AB6652"/>
    <w:rsid w:val="00AC27E9"/>
    <w:rsid w:val="00AC2FA6"/>
    <w:rsid w:val="00AC3B17"/>
    <w:rsid w:val="00AC4066"/>
    <w:rsid w:val="00AD2872"/>
    <w:rsid w:val="00AD5D5E"/>
    <w:rsid w:val="00AD776D"/>
    <w:rsid w:val="00AE03FC"/>
    <w:rsid w:val="00AE190B"/>
    <w:rsid w:val="00AE4EF3"/>
    <w:rsid w:val="00AE5A1E"/>
    <w:rsid w:val="00AE69BA"/>
    <w:rsid w:val="00AE71B4"/>
    <w:rsid w:val="00AF067E"/>
    <w:rsid w:val="00AF0B1D"/>
    <w:rsid w:val="00AF64FC"/>
    <w:rsid w:val="00B02E59"/>
    <w:rsid w:val="00B07146"/>
    <w:rsid w:val="00B112B2"/>
    <w:rsid w:val="00B11B20"/>
    <w:rsid w:val="00B13D5C"/>
    <w:rsid w:val="00B1463B"/>
    <w:rsid w:val="00B16D9D"/>
    <w:rsid w:val="00B20CFE"/>
    <w:rsid w:val="00B229C3"/>
    <w:rsid w:val="00B24157"/>
    <w:rsid w:val="00B24AEB"/>
    <w:rsid w:val="00B25D8A"/>
    <w:rsid w:val="00B27523"/>
    <w:rsid w:val="00B2769D"/>
    <w:rsid w:val="00B33458"/>
    <w:rsid w:val="00B358F4"/>
    <w:rsid w:val="00B43E6B"/>
    <w:rsid w:val="00B45D64"/>
    <w:rsid w:val="00B50EC8"/>
    <w:rsid w:val="00B53BDA"/>
    <w:rsid w:val="00B53D5B"/>
    <w:rsid w:val="00B53DF6"/>
    <w:rsid w:val="00B54AB2"/>
    <w:rsid w:val="00B5546E"/>
    <w:rsid w:val="00B56621"/>
    <w:rsid w:val="00B62DB5"/>
    <w:rsid w:val="00B64762"/>
    <w:rsid w:val="00B661C5"/>
    <w:rsid w:val="00B67B5F"/>
    <w:rsid w:val="00B71494"/>
    <w:rsid w:val="00B719E5"/>
    <w:rsid w:val="00B75AF1"/>
    <w:rsid w:val="00B77E83"/>
    <w:rsid w:val="00B82703"/>
    <w:rsid w:val="00B8366C"/>
    <w:rsid w:val="00B87F0F"/>
    <w:rsid w:val="00B9172D"/>
    <w:rsid w:val="00B9748E"/>
    <w:rsid w:val="00BA3D2E"/>
    <w:rsid w:val="00BA422F"/>
    <w:rsid w:val="00BA577B"/>
    <w:rsid w:val="00BB126D"/>
    <w:rsid w:val="00BB604C"/>
    <w:rsid w:val="00BC070D"/>
    <w:rsid w:val="00BC1313"/>
    <w:rsid w:val="00BC1942"/>
    <w:rsid w:val="00BC1ADF"/>
    <w:rsid w:val="00BD0187"/>
    <w:rsid w:val="00BD0990"/>
    <w:rsid w:val="00BD235E"/>
    <w:rsid w:val="00BE247E"/>
    <w:rsid w:val="00BE3747"/>
    <w:rsid w:val="00BE3D99"/>
    <w:rsid w:val="00BE43C6"/>
    <w:rsid w:val="00BE45FF"/>
    <w:rsid w:val="00BE6804"/>
    <w:rsid w:val="00BF25A1"/>
    <w:rsid w:val="00BF32AC"/>
    <w:rsid w:val="00BF4AB8"/>
    <w:rsid w:val="00BF6211"/>
    <w:rsid w:val="00BF6E69"/>
    <w:rsid w:val="00C01E75"/>
    <w:rsid w:val="00C03655"/>
    <w:rsid w:val="00C0683B"/>
    <w:rsid w:val="00C06A7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3118D"/>
    <w:rsid w:val="00C31F65"/>
    <w:rsid w:val="00C32366"/>
    <w:rsid w:val="00C340F7"/>
    <w:rsid w:val="00C3660D"/>
    <w:rsid w:val="00C37A96"/>
    <w:rsid w:val="00C405EA"/>
    <w:rsid w:val="00C43C6C"/>
    <w:rsid w:val="00C46AD8"/>
    <w:rsid w:val="00C47928"/>
    <w:rsid w:val="00C47E8B"/>
    <w:rsid w:val="00C50708"/>
    <w:rsid w:val="00C54FE4"/>
    <w:rsid w:val="00C6131D"/>
    <w:rsid w:val="00C634CB"/>
    <w:rsid w:val="00C66164"/>
    <w:rsid w:val="00C665A4"/>
    <w:rsid w:val="00C71DF2"/>
    <w:rsid w:val="00C72355"/>
    <w:rsid w:val="00C74C0B"/>
    <w:rsid w:val="00C7536E"/>
    <w:rsid w:val="00C77BDA"/>
    <w:rsid w:val="00C826A0"/>
    <w:rsid w:val="00C91B97"/>
    <w:rsid w:val="00C92943"/>
    <w:rsid w:val="00C941FA"/>
    <w:rsid w:val="00C95372"/>
    <w:rsid w:val="00C97B66"/>
    <w:rsid w:val="00CA1542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5ABC"/>
    <w:rsid w:val="00CC0E84"/>
    <w:rsid w:val="00CC1301"/>
    <w:rsid w:val="00CD142B"/>
    <w:rsid w:val="00CD318E"/>
    <w:rsid w:val="00CD3C34"/>
    <w:rsid w:val="00CD52FE"/>
    <w:rsid w:val="00CE0E9D"/>
    <w:rsid w:val="00CE30CE"/>
    <w:rsid w:val="00CE4C2E"/>
    <w:rsid w:val="00CE5E69"/>
    <w:rsid w:val="00CE63E4"/>
    <w:rsid w:val="00CE6646"/>
    <w:rsid w:val="00CE77B3"/>
    <w:rsid w:val="00CF4041"/>
    <w:rsid w:val="00CF440C"/>
    <w:rsid w:val="00CF764D"/>
    <w:rsid w:val="00CF7A62"/>
    <w:rsid w:val="00D021A6"/>
    <w:rsid w:val="00D06A9D"/>
    <w:rsid w:val="00D07A67"/>
    <w:rsid w:val="00D127B2"/>
    <w:rsid w:val="00D13A71"/>
    <w:rsid w:val="00D14331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CDF"/>
    <w:rsid w:val="00D55E0C"/>
    <w:rsid w:val="00D56D0B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332D"/>
    <w:rsid w:val="00D74CC0"/>
    <w:rsid w:val="00D75675"/>
    <w:rsid w:val="00D75E9F"/>
    <w:rsid w:val="00D76992"/>
    <w:rsid w:val="00D80F60"/>
    <w:rsid w:val="00D82F67"/>
    <w:rsid w:val="00D8438A"/>
    <w:rsid w:val="00D8531C"/>
    <w:rsid w:val="00D85ABD"/>
    <w:rsid w:val="00D870AF"/>
    <w:rsid w:val="00D92C00"/>
    <w:rsid w:val="00D94C3D"/>
    <w:rsid w:val="00DA082B"/>
    <w:rsid w:val="00DA10A2"/>
    <w:rsid w:val="00DA2911"/>
    <w:rsid w:val="00DA4CB4"/>
    <w:rsid w:val="00DA5F0F"/>
    <w:rsid w:val="00DA64AD"/>
    <w:rsid w:val="00DA69F2"/>
    <w:rsid w:val="00DA6E47"/>
    <w:rsid w:val="00DB070F"/>
    <w:rsid w:val="00DB14C9"/>
    <w:rsid w:val="00DB23CC"/>
    <w:rsid w:val="00DB36D8"/>
    <w:rsid w:val="00DB46FA"/>
    <w:rsid w:val="00DC1030"/>
    <w:rsid w:val="00DC197C"/>
    <w:rsid w:val="00DC2B57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303B"/>
    <w:rsid w:val="00E0374B"/>
    <w:rsid w:val="00E05D46"/>
    <w:rsid w:val="00E06C27"/>
    <w:rsid w:val="00E1060F"/>
    <w:rsid w:val="00E10A3A"/>
    <w:rsid w:val="00E14FCD"/>
    <w:rsid w:val="00E16015"/>
    <w:rsid w:val="00E16C9C"/>
    <w:rsid w:val="00E20E4A"/>
    <w:rsid w:val="00E21808"/>
    <w:rsid w:val="00E22689"/>
    <w:rsid w:val="00E2335F"/>
    <w:rsid w:val="00E264C0"/>
    <w:rsid w:val="00E269AB"/>
    <w:rsid w:val="00E301D7"/>
    <w:rsid w:val="00E326A2"/>
    <w:rsid w:val="00E33973"/>
    <w:rsid w:val="00E339DE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50AB9"/>
    <w:rsid w:val="00E511CF"/>
    <w:rsid w:val="00E52BBA"/>
    <w:rsid w:val="00E53CA3"/>
    <w:rsid w:val="00E55355"/>
    <w:rsid w:val="00E56A04"/>
    <w:rsid w:val="00E60EA1"/>
    <w:rsid w:val="00E61AC5"/>
    <w:rsid w:val="00E62B88"/>
    <w:rsid w:val="00E65B4E"/>
    <w:rsid w:val="00E7119D"/>
    <w:rsid w:val="00E71E63"/>
    <w:rsid w:val="00E75D6F"/>
    <w:rsid w:val="00E807BD"/>
    <w:rsid w:val="00E817D8"/>
    <w:rsid w:val="00E83078"/>
    <w:rsid w:val="00E83087"/>
    <w:rsid w:val="00E840E5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657E"/>
    <w:rsid w:val="00EA68B4"/>
    <w:rsid w:val="00EB059A"/>
    <w:rsid w:val="00EB1A5C"/>
    <w:rsid w:val="00EB2B6E"/>
    <w:rsid w:val="00EB5922"/>
    <w:rsid w:val="00EB6AE9"/>
    <w:rsid w:val="00EC0937"/>
    <w:rsid w:val="00EC0F03"/>
    <w:rsid w:val="00EC12ED"/>
    <w:rsid w:val="00EC27FD"/>
    <w:rsid w:val="00EC33FD"/>
    <w:rsid w:val="00EC6D5D"/>
    <w:rsid w:val="00ED03AA"/>
    <w:rsid w:val="00ED09AA"/>
    <w:rsid w:val="00ED3EBA"/>
    <w:rsid w:val="00ED4984"/>
    <w:rsid w:val="00EE3393"/>
    <w:rsid w:val="00EE3549"/>
    <w:rsid w:val="00EE774B"/>
    <w:rsid w:val="00EF2012"/>
    <w:rsid w:val="00EF3E00"/>
    <w:rsid w:val="00EF50AA"/>
    <w:rsid w:val="00EF7A50"/>
    <w:rsid w:val="00EF7F2B"/>
    <w:rsid w:val="00F00213"/>
    <w:rsid w:val="00F00939"/>
    <w:rsid w:val="00F02201"/>
    <w:rsid w:val="00F0366B"/>
    <w:rsid w:val="00F060E1"/>
    <w:rsid w:val="00F07C47"/>
    <w:rsid w:val="00F141E9"/>
    <w:rsid w:val="00F15902"/>
    <w:rsid w:val="00F25D6D"/>
    <w:rsid w:val="00F31D77"/>
    <w:rsid w:val="00F34605"/>
    <w:rsid w:val="00F373A7"/>
    <w:rsid w:val="00F404C1"/>
    <w:rsid w:val="00F43A75"/>
    <w:rsid w:val="00F450B6"/>
    <w:rsid w:val="00F502F2"/>
    <w:rsid w:val="00F51E97"/>
    <w:rsid w:val="00F52A92"/>
    <w:rsid w:val="00F5528F"/>
    <w:rsid w:val="00F56C1F"/>
    <w:rsid w:val="00F61F19"/>
    <w:rsid w:val="00F627CC"/>
    <w:rsid w:val="00F635DB"/>
    <w:rsid w:val="00F65FED"/>
    <w:rsid w:val="00F66B90"/>
    <w:rsid w:val="00F70257"/>
    <w:rsid w:val="00F71725"/>
    <w:rsid w:val="00F74303"/>
    <w:rsid w:val="00F80713"/>
    <w:rsid w:val="00F86925"/>
    <w:rsid w:val="00F86ECA"/>
    <w:rsid w:val="00F90353"/>
    <w:rsid w:val="00F90ACA"/>
    <w:rsid w:val="00F9273D"/>
    <w:rsid w:val="00F953F2"/>
    <w:rsid w:val="00F954D3"/>
    <w:rsid w:val="00FA6181"/>
    <w:rsid w:val="00FB0188"/>
    <w:rsid w:val="00FB08A4"/>
    <w:rsid w:val="00FB3BFB"/>
    <w:rsid w:val="00FB4C2F"/>
    <w:rsid w:val="00FB6476"/>
    <w:rsid w:val="00FC071A"/>
    <w:rsid w:val="00FC1AD6"/>
    <w:rsid w:val="00FC23FD"/>
    <w:rsid w:val="00FC27E3"/>
    <w:rsid w:val="00FD0D68"/>
    <w:rsid w:val="00FD24E5"/>
    <w:rsid w:val="00FD3DFD"/>
    <w:rsid w:val="00FD4D5E"/>
    <w:rsid w:val="00FD6721"/>
    <w:rsid w:val="00FE0B44"/>
    <w:rsid w:val="00FE3A44"/>
    <w:rsid w:val="00FE416E"/>
    <w:rsid w:val="00FE513C"/>
    <w:rsid w:val="00FE6455"/>
    <w:rsid w:val="00FE755B"/>
    <w:rsid w:val="00FF09BF"/>
    <w:rsid w:val="00FF3C93"/>
    <w:rsid w:val="010A75E4"/>
    <w:rsid w:val="01EF1BC2"/>
    <w:rsid w:val="03625F5B"/>
    <w:rsid w:val="055C2BC5"/>
    <w:rsid w:val="05844EB3"/>
    <w:rsid w:val="06C83553"/>
    <w:rsid w:val="07AB2C94"/>
    <w:rsid w:val="07FB56F9"/>
    <w:rsid w:val="086C4494"/>
    <w:rsid w:val="0B116570"/>
    <w:rsid w:val="0B1268C7"/>
    <w:rsid w:val="0B3F479C"/>
    <w:rsid w:val="0BE716DC"/>
    <w:rsid w:val="0C2F2D2C"/>
    <w:rsid w:val="0CDF285D"/>
    <w:rsid w:val="0F1408A2"/>
    <w:rsid w:val="0F8246A5"/>
    <w:rsid w:val="0FC4062C"/>
    <w:rsid w:val="0FDA01C4"/>
    <w:rsid w:val="109B7708"/>
    <w:rsid w:val="1153560D"/>
    <w:rsid w:val="1163219A"/>
    <w:rsid w:val="11BF6F10"/>
    <w:rsid w:val="121F5B95"/>
    <w:rsid w:val="123740D9"/>
    <w:rsid w:val="129820CC"/>
    <w:rsid w:val="139170E5"/>
    <w:rsid w:val="13BE2F03"/>
    <w:rsid w:val="1424509D"/>
    <w:rsid w:val="14810E63"/>
    <w:rsid w:val="18795E63"/>
    <w:rsid w:val="191E5990"/>
    <w:rsid w:val="198C6D7E"/>
    <w:rsid w:val="19C640E7"/>
    <w:rsid w:val="19F33680"/>
    <w:rsid w:val="1A041A80"/>
    <w:rsid w:val="1A3C1B9F"/>
    <w:rsid w:val="1B6C469E"/>
    <w:rsid w:val="1E4D2920"/>
    <w:rsid w:val="2023649B"/>
    <w:rsid w:val="20BB66A7"/>
    <w:rsid w:val="222448B3"/>
    <w:rsid w:val="2313696E"/>
    <w:rsid w:val="23866007"/>
    <w:rsid w:val="25107649"/>
    <w:rsid w:val="25E13BB8"/>
    <w:rsid w:val="26812EDE"/>
    <w:rsid w:val="26DA2A18"/>
    <w:rsid w:val="27804F73"/>
    <w:rsid w:val="28664B3C"/>
    <w:rsid w:val="28EC558B"/>
    <w:rsid w:val="291E44F2"/>
    <w:rsid w:val="29236998"/>
    <w:rsid w:val="29DB1847"/>
    <w:rsid w:val="2AB021E7"/>
    <w:rsid w:val="2AE478EC"/>
    <w:rsid w:val="2B69148E"/>
    <w:rsid w:val="2D1A13E9"/>
    <w:rsid w:val="2D4D168C"/>
    <w:rsid w:val="2D4E5E08"/>
    <w:rsid w:val="2E0E0BF7"/>
    <w:rsid w:val="2E213F72"/>
    <w:rsid w:val="2F941A11"/>
    <w:rsid w:val="305E358C"/>
    <w:rsid w:val="30AF48D4"/>
    <w:rsid w:val="31110610"/>
    <w:rsid w:val="32104C23"/>
    <w:rsid w:val="32222E57"/>
    <w:rsid w:val="34CD1C86"/>
    <w:rsid w:val="352E7E7F"/>
    <w:rsid w:val="369068E3"/>
    <w:rsid w:val="36B90B2A"/>
    <w:rsid w:val="36FA1FDD"/>
    <w:rsid w:val="37E833B7"/>
    <w:rsid w:val="38904D5A"/>
    <w:rsid w:val="3A90563D"/>
    <w:rsid w:val="3A9123DF"/>
    <w:rsid w:val="3AC13D6E"/>
    <w:rsid w:val="3AFF5CA8"/>
    <w:rsid w:val="3B2E6BEC"/>
    <w:rsid w:val="3B5625EA"/>
    <w:rsid w:val="3BC8559E"/>
    <w:rsid w:val="3C17789B"/>
    <w:rsid w:val="3CC55D24"/>
    <w:rsid w:val="3E0214B1"/>
    <w:rsid w:val="3EAC5C1F"/>
    <w:rsid w:val="3F127708"/>
    <w:rsid w:val="3F61204D"/>
    <w:rsid w:val="403111F9"/>
    <w:rsid w:val="421B5B14"/>
    <w:rsid w:val="424B15FE"/>
    <w:rsid w:val="45C708C2"/>
    <w:rsid w:val="46400416"/>
    <w:rsid w:val="47130C03"/>
    <w:rsid w:val="48657E22"/>
    <w:rsid w:val="49077D68"/>
    <w:rsid w:val="4ABA6CB5"/>
    <w:rsid w:val="4CAF75DE"/>
    <w:rsid w:val="4DCC4285"/>
    <w:rsid w:val="4E1E38AD"/>
    <w:rsid w:val="4E641ECD"/>
    <w:rsid w:val="4EE646DA"/>
    <w:rsid w:val="4FC754FF"/>
    <w:rsid w:val="500D7A2C"/>
    <w:rsid w:val="501F2256"/>
    <w:rsid w:val="51B4230B"/>
    <w:rsid w:val="51CF641A"/>
    <w:rsid w:val="51FE4FE3"/>
    <w:rsid w:val="53B24979"/>
    <w:rsid w:val="53E80B7C"/>
    <w:rsid w:val="54B32279"/>
    <w:rsid w:val="55EB6E02"/>
    <w:rsid w:val="576D49CD"/>
    <w:rsid w:val="580A35B7"/>
    <w:rsid w:val="58B10A76"/>
    <w:rsid w:val="58D20797"/>
    <w:rsid w:val="5C3B57A8"/>
    <w:rsid w:val="5D731E94"/>
    <w:rsid w:val="5DA73BFC"/>
    <w:rsid w:val="5DE1247C"/>
    <w:rsid w:val="5F4934E1"/>
    <w:rsid w:val="5FBD5F7C"/>
    <w:rsid w:val="63DA3702"/>
    <w:rsid w:val="66851D23"/>
    <w:rsid w:val="67552F98"/>
    <w:rsid w:val="676737F2"/>
    <w:rsid w:val="67A24B06"/>
    <w:rsid w:val="68631E57"/>
    <w:rsid w:val="68A44165"/>
    <w:rsid w:val="6980098F"/>
    <w:rsid w:val="69D440FE"/>
    <w:rsid w:val="69F84339"/>
    <w:rsid w:val="6A0F2156"/>
    <w:rsid w:val="6A5E72FF"/>
    <w:rsid w:val="6A990906"/>
    <w:rsid w:val="6AF25DC0"/>
    <w:rsid w:val="6B513BD1"/>
    <w:rsid w:val="6B6C5BEA"/>
    <w:rsid w:val="6BCE321F"/>
    <w:rsid w:val="6D8D453B"/>
    <w:rsid w:val="6D9326CF"/>
    <w:rsid w:val="6E0975B3"/>
    <w:rsid w:val="6E576A6F"/>
    <w:rsid w:val="70B1509A"/>
    <w:rsid w:val="7273121B"/>
    <w:rsid w:val="72AC31FC"/>
    <w:rsid w:val="75612453"/>
    <w:rsid w:val="78B34F61"/>
    <w:rsid w:val="7A8F3B2F"/>
    <w:rsid w:val="7C032888"/>
    <w:rsid w:val="7C2A5B73"/>
    <w:rsid w:val="7C53569F"/>
    <w:rsid w:val="7C902B7F"/>
    <w:rsid w:val="7CF65A2E"/>
    <w:rsid w:val="7E762FE8"/>
    <w:rsid w:val="7F751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AB274C2"/>
  <w15:docId w15:val="{933BBC78-0834-4519-8EB0-22316AEB9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264" w:lineRule="auto"/>
    </w:pPr>
    <w:rPr>
      <w:sz w:val="21"/>
      <w:szCs w:val="21"/>
    </w:rPr>
  </w:style>
  <w:style w:type="paragraph" w:styleId="Balk1">
    <w:name w:val="heading 1"/>
    <w:basedOn w:val="Normal"/>
    <w:next w:val="Normal"/>
    <w:link w:val="Balk1Char"/>
    <w:uiPriority w:val="9"/>
    <w:qFormat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klamaMetni">
    <w:name w:val="annotation text"/>
    <w:basedOn w:val="Normal"/>
    <w:link w:val="AklamaMetniChar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qFormat/>
    <w:rPr>
      <w:b/>
      <w:bCs/>
    </w:rPr>
  </w:style>
  <w:style w:type="paragraph" w:styleId="AltBilgi">
    <w:name w:val="footer"/>
    <w:basedOn w:val="Normal"/>
    <w:link w:val="AltBilgiChar"/>
    <w:uiPriority w:val="99"/>
    <w:qFormat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styleId="stBilgi">
    <w:name w:val="header"/>
    <w:basedOn w:val="Normal"/>
    <w:qFormat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styleId="NormalWeb">
    <w:name w:val="Normal (Web)"/>
    <w:basedOn w:val="Normal"/>
    <w:uiPriority w:val="99"/>
    <w:unhideWhenUsed/>
    <w:qFormat/>
    <w:rPr>
      <w:rFonts w:ascii="Times New Roman" w:hAnsi="Times New Roman" w:cs="Times New Roman"/>
      <w:sz w:val="24"/>
      <w:szCs w:val="24"/>
    </w:rPr>
  </w:style>
  <w:style w:type="paragraph" w:styleId="Altyaz">
    <w:name w:val="Subtitle"/>
    <w:basedOn w:val="Normal"/>
    <w:next w:val="Normal"/>
    <w:link w:val="AltyazChar"/>
    <w:uiPriority w:val="11"/>
    <w:qFormat/>
    <w:p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KonuBal">
    <w:name w:val="Title"/>
    <w:basedOn w:val="Normal"/>
    <w:next w:val="Normal"/>
    <w:link w:val="KonuBal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styleId="AklamaBavurusu">
    <w:name w:val="annotation reference"/>
    <w:basedOn w:val="VarsaylanParagrafYazTipi"/>
    <w:uiPriority w:val="99"/>
    <w:semiHidden/>
    <w:unhideWhenUsed/>
    <w:qFormat/>
    <w:rPr>
      <w:sz w:val="16"/>
      <w:szCs w:val="16"/>
    </w:rPr>
  </w:style>
  <w:style w:type="character" w:styleId="Vurgu">
    <w:name w:val="Emphasis"/>
    <w:basedOn w:val="VarsaylanParagrafYazTipi"/>
    <w:uiPriority w:val="20"/>
    <w:qFormat/>
    <w:rPr>
      <w:i/>
      <w:iCs/>
    </w:rPr>
  </w:style>
  <w:style w:type="character" w:styleId="Kpr">
    <w:name w:val="Hyperlink"/>
    <w:uiPriority w:val="99"/>
    <w:unhideWhenUsed/>
    <w:qFormat/>
    <w:rPr>
      <w:color w:val="0000FF"/>
      <w:u w:val="single"/>
    </w:rPr>
  </w:style>
  <w:style w:type="character" w:styleId="SayfaNumaras">
    <w:name w:val="page number"/>
    <w:basedOn w:val="VarsaylanParagrafYazTipi"/>
    <w:qFormat/>
  </w:style>
  <w:style w:type="character" w:styleId="Gl">
    <w:name w:val="Strong"/>
    <w:basedOn w:val="VarsaylanParagrafYazTipi"/>
    <w:uiPriority w:val="22"/>
    <w:qFormat/>
    <w:rPr>
      <w:b/>
      <w:bCs/>
    </w:rPr>
  </w:style>
  <w:style w:type="table" w:styleId="TabloKlavuzu">
    <w:name w:val="Table Grid"/>
    <w:basedOn w:val="NormalTablo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character" w:customStyle="1" w:styleId="BalonMetniChar">
    <w:name w:val="Balon Metni Char"/>
    <w:basedOn w:val="VarsaylanParagrafYazTipi"/>
    <w:link w:val="BalonMetni"/>
    <w:uiPriority w:val="99"/>
    <w:semiHidden/>
    <w:qFormat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qFormat/>
    <w:rPr>
      <w:lang w:val="en-AU" w:eastAsia="en-US"/>
    </w:rPr>
  </w:style>
  <w:style w:type="character" w:customStyle="1" w:styleId="font71">
    <w:name w:val="font71"/>
    <w:basedOn w:val="VarsaylanParagrafYazTipi"/>
    <w:qFormat/>
    <w:rPr>
      <w:rFonts w:ascii="Segoe UI" w:hAnsi="Segoe UI" w:cs="Segoe UI" w:hint="default"/>
      <w:b/>
      <w:bCs/>
      <w:color w:val="000000"/>
      <w:sz w:val="20"/>
      <w:szCs w:val="20"/>
      <w:u w:val="none"/>
    </w:rPr>
  </w:style>
  <w:style w:type="character" w:customStyle="1" w:styleId="font91">
    <w:name w:val="font91"/>
    <w:basedOn w:val="VarsaylanParagrafYazTipi"/>
    <w:qFormat/>
    <w:rPr>
      <w:rFonts w:ascii="Segoe UI" w:hAnsi="Segoe UI" w:cs="Segoe UI" w:hint="default"/>
      <w:b/>
      <w:bCs/>
      <w:color w:val="000000"/>
      <w:sz w:val="16"/>
      <w:szCs w:val="16"/>
      <w:u w:val="none"/>
    </w:rPr>
  </w:style>
  <w:style w:type="character" w:customStyle="1" w:styleId="Balk1Char">
    <w:name w:val="Başlık 1 Char"/>
    <w:basedOn w:val="VarsaylanParagrafYazTipi"/>
    <w:link w:val="Balk1"/>
    <w:uiPriority w:val="9"/>
    <w:qFormat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qFormat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qFormat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qFormat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qFormat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qFormat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qFormat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qFormat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qFormat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customStyle="1" w:styleId="KonuBalChar">
    <w:name w:val="Konu Başlığı Char"/>
    <w:basedOn w:val="VarsaylanParagrafYazTipi"/>
    <w:link w:val="KonuBal"/>
    <w:uiPriority w:val="10"/>
    <w:qFormat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AltyazChar">
    <w:name w:val="Altyazı Char"/>
    <w:basedOn w:val="VarsaylanParagrafYazTipi"/>
    <w:link w:val="Altyaz"/>
    <w:uiPriority w:val="11"/>
    <w:qFormat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AralkYok">
    <w:name w:val="No Spacing"/>
    <w:uiPriority w:val="1"/>
    <w:qFormat/>
    <w:rPr>
      <w:sz w:val="21"/>
      <w:szCs w:val="21"/>
    </w:rPr>
  </w:style>
  <w:style w:type="paragraph" w:styleId="Alnt">
    <w:name w:val="Quote"/>
    <w:basedOn w:val="Normal"/>
    <w:next w:val="Normal"/>
    <w:link w:val="AlntCh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qFormat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qFormat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HafifVurgulama1">
    <w:name w:val="Hafif Vurgulama1"/>
    <w:basedOn w:val="VarsaylanParagrafYazTipi"/>
    <w:uiPriority w:val="19"/>
    <w:qFormat/>
    <w:rPr>
      <w:i/>
      <w:iCs/>
      <w:color w:val="595959" w:themeColor="text1" w:themeTint="A6"/>
    </w:rPr>
  </w:style>
  <w:style w:type="character" w:customStyle="1" w:styleId="GlVurgulama1">
    <w:name w:val="Güçlü Vurgulama1"/>
    <w:basedOn w:val="VarsaylanParagrafYazTipi"/>
    <w:uiPriority w:val="21"/>
    <w:qFormat/>
    <w:rPr>
      <w:b/>
      <w:bCs/>
      <w:i/>
      <w:iCs/>
    </w:rPr>
  </w:style>
  <w:style w:type="character" w:customStyle="1" w:styleId="HafifBavuru1">
    <w:name w:val="Hafif Başvuru1"/>
    <w:basedOn w:val="VarsaylanParagrafYazTipi"/>
    <w:uiPriority w:val="31"/>
    <w:qFormat/>
    <w:rPr>
      <w:smallCaps/>
      <w:color w:val="404040" w:themeColor="text1" w:themeTint="BF"/>
    </w:rPr>
  </w:style>
  <w:style w:type="character" w:customStyle="1" w:styleId="GlBavuru1">
    <w:name w:val="Güçlü Başvuru1"/>
    <w:basedOn w:val="VarsaylanParagrafYazTipi"/>
    <w:uiPriority w:val="32"/>
    <w:qFormat/>
    <w:rPr>
      <w:b/>
      <w:bCs/>
      <w:smallCaps/>
      <w:u w:val="single"/>
    </w:rPr>
  </w:style>
  <w:style w:type="character" w:customStyle="1" w:styleId="KitapBal1">
    <w:name w:val="Kitap Başlığı1"/>
    <w:basedOn w:val="VarsaylanParagrafYazTipi"/>
    <w:uiPriority w:val="33"/>
    <w:qFormat/>
    <w:rPr>
      <w:b/>
      <w:bCs/>
      <w:smallCaps/>
    </w:rPr>
  </w:style>
  <w:style w:type="paragraph" w:customStyle="1" w:styleId="TBal1">
    <w:name w:val="İÇT Başlığı1"/>
    <w:basedOn w:val="Balk1"/>
    <w:next w:val="Normal"/>
    <w:uiPriority w:val="39"/>
    <w:semiHidden/>
    <w:unhideWhenUsed/>
    <w:qFormat/>
    <w:pPr>
      <w:outlineLvl w:val="9"/>
    </w:p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qFormat/>
    <w:rPr>
      <w:sz w:val="20"/>
      <w:szCs w:val="20"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qFormat/>
    <w:rPr>
      <w:b/>
      <w:bCs/>
      <w:sz w:val="20"/>
      <w:szCs w:val="20"/>
    </w:rPr>
  </w:style>
  <w:style w:type="paragraph" w:customStyle="1" w:styleId="Default">
    <w:name w:val="Default"/>
    <w:qFormat/>
    <w:pPr>
      <w:autoSpaceDE w:val="0"/>
      <w:autoSpaceDN w:val="0"/>
      <w:adjustRightInd w:val="0"/>
      <w:spacing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numbering" Target="numbering.xml"/><Relationship Id="rId21" Type="http://schemas.openxmlformats.org/officeDocument/2006/relationships/image" Target="media/image8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#1">
  <dgm:title val=""/>
  <dgm:desc val=""/>
  <dgm:catLst>
    <dgm:cat type="accent1" pri="11200"/>
  </dgm:catLst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#1" loCatId="hierarchy" qsTypeId="urn:microsoft.com/office/officeart/2005/8/quickstyle/simple3#1" qsCatId="simple" csTypeId="urn:microsoft.com/office/officeart/2005/8/colors/accent1_2#1" csCatId="accent1" phldr="1"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Yönetim Kurulu</a:t>
          </a:r>
        </a:p>
      </dgm:t>
    </dgm:pt>
    <dgm:pt modelId="{D8B345A4-9B23-4C4A-BF9B-5185BA82F1A1}" type="parTrans" cxnId="{9B4A4B87-CFFD-465D-A67F-DDA7A209EEDD}">
      <dgm:prSet/>
      <dgm:spPr/>
      <dgm:t>
        <a:bodyPr/>
        <a:lstStyle/>
        <a:p>
          <a:endParaRPr lang="tr-TR"/>
        </a:p>
      </dgm:t>
    </dgm:pt>
    <dgm:pt modelId="{A6E2E353-A199-4DC9-9A38-E2C2D62D6026}" type="sibTrans" cxnId="{9B4A4B87-CFFD-465D-A67F-DDA7A209EED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Orkun Grup</a:t>
          </a:r>
        </a:p>
      </dgm:t>
    </dgm:pt>
    <dgm:pt modelId="{0AA853B1-718B-43F1-A037-C95C5CD91960}" type="parTrans" cxnId="{465700C2-B39D-4654-8923-EBFBF0910907}">
      <dgm:prSet/>
      <dgm:spPr/>
      <dgm:t>
        <a:bodyPr/>
        <a:lstStyle/>
        <a:p>
          <a:endParaRPr lang="tr-TR"/>
        </a:p>
      </dgm:t>
    </dgm:pt>
    <dgm:pt modelId="{5EC146E0-F17C-4D48-ACAB-B95C4C14B1B4}" type="sibTrans" cxnId="{465700C2-B39D-4654-8923-EBFBF0910907}">
      <dgm:prSet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Proje Md.</a:t>
          </a:r>
        </a:p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(1)</a:t>
          </a:r>
        </a:p>
      </dgm:t>
    </dgm:pt>
    <dgm:pt modelId="{D96F5EC0-A0BD-49FC-B19B-6F6DD9210C7A}" type="parTrans" cxnId="{2F246BB7-700F-4CED-A229-0E42DC689E6D}">
      <dgm:prSet/>
      <dgm:spPr/>
      <dgm:t>
        <a:bodyPr/>
        <a:lstStyle/>
        <a:p>
          <a:endParaRPr lang="tr-TR"/>
        </a:p>
      </dgm:t>
    </dgm:pt>
    <dgm:pt modelId="{8D80FB8D-53FC-4EE9-9802-F337BB6BB3FB}" type="sibTrans" cxnId="{2F246BB7-700F-4CED-A229-0E42DC689E6D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Temizlik Personeli</a:t>
          </a:r>
        </a:p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(2)</a:t>
          </a:r>
        </a:p>
      </dgm:t>
    </dgm:pt>
    <dgm:pt modelId="{75C13863-A7C5-4E91-882F-97D2578C64F3}" type="parTrans" cxnId="{D611EA3B-F63B-463A-90CD-F5E1796F990D}">
      <dgm:prSet/>
      <dgm:spPr/>
      <dgm:t>
        <a:bodyPr/>
        <a:lstStyle/>
        <a:p>
          <a:endParaRPr lang="tr-TR"/>
        </a:p>
      </dgm:t>
    </dgm:pt>
    <dgm:pt modelId="{3FCC7715-2C5A-427E-B438-6FAE77F29588}" type="sibTrans" cxnId="{D611EA3B-F63B-463A-90CD-F5E1796F990D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phldr="0" custT="1"/>
      <dgm:spPr/>
      <dgm:t>
        <a:bodyPr vert="horz" wrap="square"/>
        <a:lstStyle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 Güvenlik Danışma Gözetim Personeli</a:t>
          </a:r>
        </a:p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(3)</a:t>
          </a:r>
          <a:endParaRPr sz="6500"/>
        </a:p>
      </dgm:t>
    </dgm:pt>
    <dgm:pt modelId="{BCD6E8BF-9B4E-49D5-A0A2-86FAC4AAB1ED}" type="parTrans" cxnId="{33843AAC-B299-41A3-BD3B-4678AEFF177B}">
      <dgm:prSet/>
      <dgm:spPr/>
      <dgm:t>
        <a:bodyPr/>
        <a:lstStyle/>
        <a:p>
          <a:endParaRPr lang="tr-TR"/>
        </a:p>
      </dgm:t>
    </dgm:pt>
    <dgm:pt modelId="{CA43BC89-E385-4D46-BF97-E26B935DC988}" type="sibTrans" cxnId="{33843AAC-B299-41A3-BD3B-4678AEFF177B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Teknik Hizmetler Personeli</a:t>
          </a:r>
        </a:p>
        <a:p>
          <a:r>
            <a:rPr lang="tr-TR" sz="1000" b="1">
              <a:latin typeface="Arial" panose="020B0604020202020204" pitchFamily="2" charset="0"/>
              <a:cs typeface="Arial" panose="020B0604020202020204" pitchFamily="2" charset="0"/>
            </a:rPr>
            <a:t>(1)</a:t>
          </a:r>
        </a:p>
      </dgm:t>
    </dgm:pt>
    <dgm:pt modelId="{E2D7BDA1-C097-4A90-90B9-DD0639B444F8}" type="parTrans" cxnId="{6D43A3C1-92DD-4B51-A9CD-C4CA26B6BBB1}">
      <dgm:prSet/>
      <dgm:spPr/>
      <dgm:t>
        <a:bodyPr/>
        <a:lstStyle/>
        <a:p>
          <a:endParaRPr lang="tr-TR"/>
        </a:p>
      </dgm:t>
    </dgm:pt>
    <dgm:pt modelId="{BDBF4BC2-3260-4F78-8DFF-7E5187F0C4A5}" type="sibTrans" cxnId="{6D43A3C1-92DD-4B51-A9CD-C4CA26B6BBB1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638A7C05-6817-4A96-B5BD-53B600EF635B}" type="presOf" srcId="{51C6B0B0-4F9B-48B4-A310-C556A819EA05}" destId="{EF047FAF-4031-4396-9D80-5F60D1EF2B80}" srcOrd="0" destOrd="0" presId="urn:microsoft.com/office/officeart/2005/8/layout/orgChart1#1"/>
    <dgm:cxn modelId="{C045C00A-C05D-4AE4-88D7-60E3820A20F7}" type="presOf" srcId="{F15106DD-DBEA-4ED1-AA05-5C5EB25730C6}" destId="{BFD5DA79-E9CB-4862-AE4E-109AD31BB9A1}" srcOrd="2" destOrd="0" presId="urn:microsoft.com/office/officeart/2005/8/layout/orgChart1#1"/>
    <dgm:cxn modelId="{C3F9E110-515C-4FE0-B280-D4F3938B51E1}" type="presOf" srcId="{75BB94BE-BD64-4102-B1F1-FFF7F1601F6E}" destId="{6D5A6CBE-74AF-4994-A077-B64DDEC02162}" srcOrd="1" destOrd="0" presId="urn:microsoft.com/office/officeart/2005/8/layout/orgChart1#1"/>
    <dgm:cxn modelId="{5EFF7C2E-962D-4015-A6F7-D03C8D675A3D}" type="presOf" srcId="{BCD6E8BF-9B4E-49D5-A0A2-86FAC4AAB1ED}" destId="{069012F9-215C-4CB8-AF62-CD187D668CD8}" srcOrd="0" destOrd="0" presId="urn:microsoft.com/office/officeart/2005/8/layout/orgChart1#1"/>
    <dgm:cxn modelId="{06FF6E3A-7C57-4954-8AB1-9AB4C726F53E}" type="presOf" srcId="{51C6B0B0-4F9B-48B4-A310-C556A819EA05}" destId="{65D25F2C-FD26-4289-992C-2AFF05CFF9E9}" srcOrd="2" destOrd="0" presId="urn:microsoft.com/office/officeart/2005/8/layout/orgChart1#1"/>
    <dgm:cxn modelId="{D611EA3B-F63B-463A-90CD-F5E1796F990D}" srcId="{51C6B0B0-4F9B-48B4-A310-C556A819EA05}" destId="{CD030650-35A6-49A1-BB83-4CF19F6AFBEB}" srcOrd="0" destOrd="0" parTransId="{75C13863-A7C5-4E91-882F-97D2578C64F3}" sibTransId="{3FCC7715-2C5A-427E-B438-6FAE77F29588}"/>
    <dgm:cxn modelId="{8ECD8D62-A1AE-419D-8098-9E8026F27C0F}" type="presOf" srcId="{8135241C-0A02-43D8-8AB5-388A2877E43B}" destId="{643B6250-24B5-4249-A88F-3962935EBDFA}" srcOrd="1" destOrd="0" presId="urn:microsoft.com/office/officeart/2005/8/layout/orgChart1#1"/>
    <dgm:cxn modelId="{97E8F443-7709-44F3-AF37-762D45DEB354}" type="presOf" srcId="{0AA853B1-718B-43F1-A037-C95C5CD91960}" destId="{FB04F389-F7C6-43FD-89B4-07C668809CF1}" srcOrd="0" destOrd="0" presId="urn:microsoft.com/office/officeart/2005/8/layout/orgChart1#1"/>
    <dgm:cxn modelId="{A704A164-0A96-43A2-A128-2ED5C0647748}" type="presOf" srcId="{CD030650-35A6-49A1-BB83-4CF19F6AFBEB}" destId="{824A97CE-7B36-43B8-80A2-9DB0132F22E3}" srcOrd="2" destOrd="0" presId="urn:microsoft.com/office/officeart/2005/8/layout/orgChart1#1"/>
    <dgm:cxn modelId="{66ABF965-650A-4D19-A91B-6D0F321F10FD}" type="presOf" srcId="{F15106DD-DBEA-4ED1-AA05-5C5EB25730C6}" destId="{68E2CB3A-5B60-4A32-BE6E-8CE028F9D526}" srcOrd="0" destOrd="0" presId="urn:microsoft.com/office/officeart/2005/8/layout/orgChart1#1"/>
    <dgm:cxn modelId="{2B1E4E6A-909D-4B72-9DBA-187B6B22D33D}" type="presOf" srcId="{8135241C-0A02-43D8-8AB5-388A2877E43B}" destId="{2B3E7B3B-2BD8-4F92-85D1-62A9EDCC8268}" srcOrd="2" destOrd="0" presId="urn:microsoft.com/office/officeart/2005/8/layout/orgChart1#1"/>
    <dgm:cxn modelId="{DCE7AE4A-6B66-42D8-B9EC-E59C6FEA452A}" type="presOf" srcId="{CD030650-35A6-49A1-BB83-4CF19F6AFBEB}" destId="{733FE916-CBA3-4964-BC08-5EE36AF7509B}" srcOrd="0" destOrd="0" presId="urn:microsoft.com/office/officeart/2005/8/layout/orgChart1#1"/>
    <dgm:cxn modelId="{FF9A584C-7E1E-4291-8EC5-DF2BE9C47331}" type="presOf" srcId="{D26E723C-F785-4BB4-B317-061DF5382C0A}" destId="{D6297E85-6B8A-47F8-ABB3-CCAC3695DDC5}" srcOrd="0" destOrd="0" presId="urn:microsoft.com/office/officeart/2005/8/layout/orgChart1#1"/>
    <dgm:cxn modelId="{BE136A50-A69C-4694-860E-4ADBCBE14131}" type="presOf" srcId="{8135241C-0A02-43D8-8AB5-388A2877E43B}" destId="{1A21F95D-844A-466B-8A26-B7D0C1805DD0}" srcOrd="0" destOrd="0" presId="urn:microsoft.com/office/officeart/2005/8/layout/orgChart1#1"/>
    <dgm:cxn modelId="{CED29B53-852D-4500-B4C2-9EAD31E2D516}" type="presOf" srcId="{E2D7BDA1-C097-4A90-90B9-DD0639B444F8}" destId="{9EEEC154-83C8-4F79-BCC9-211EA00231EF}" srcOrd="0" destOrd="0" presId="urn:microsoft.com/office/officeart/2005/8/layout/orgChart1#1"/>
    <dgm:cxn modelId="{E481CD78-39A0-4C94-BB03-5E1C3E2BFFFB}" type="presOf" srcId="{F15106DD-DBEA-4ED1-AA05-5C5EB25730C6}" destId="{A5CEAC72-21AA-4B82-8154-590AFDA7E354}" srcOrd="1" destOrd="0" presId="urn:microsoft.com/office/officeart/2005/8/layout/orgChart1#1"/>
    <dgm:cxn modelId="{6288087B-268B-4838-BEAC-343355148FF3}" type="presOf" srcId="{D26E723C-F785-4BB4-B317-061DF5382C0A}" destId="{0600445F-0193-45E6-AB88-BE2826DEF441}" srcOrd="1" destOrd="0" presId="urn:microsoft.com/office/officeart/2005/8/layout/orgChart1#1"/>
    <dgm:cxn modelId="{9B4A4B87-CFFD-465D-A67F-DDA7A209EEDD}" srcId="{8551B037-2CAE-43A5-A06F-1E32378FE8EF}" destId="{F15106DD-DBEA-4ED1-AA05-5C5EB25730C6}" srcOrd="0" destOrd="0" parTransId="{D8B345A4-9B23-4C4A-BF9B-5185BA82F1A1}" sibTransId="{A6E2E353-A199-4DC9-9A38-E2C2D62D6026}"/>
    <dgm:cxn modelId="{9FC73C91-7EC4-4B44-8588-638391DC6A47}" type="presOf" srcId="{D96F5EC0-A0BD-49FC-B19B-6F6DD9210C7A}" destId="{D7E3DC26-6FEA-46B1-A454-3A4A2B0EBBD8}" srcOrd="0" destOrd="0" presId="urn:microsoft.com/office/officeart/2005/8/layout/orgChart1#1"/>
    <dgm:cxn modelId="{7256D89B-915B-43D6-A2C4-FBFE79EBE83C}" type="presOf" srcId="{8551B037-2CAE-43A5-A06F-1E32378FE8EF}" destId="{877BA130-AA2C-4D99-B172-45D22154C608}" srcOrd="0" destOrd="0" presId="urn:microsoft.com/office/officeart/2005/8/layout/orgChart1#1"/>
    <dgm:cxn modelId="{33843AAC-B299-41A3-BD3B-4678AEFF177B}" srcId="{51C6B0B0-4F9B-48B4-A310-C556A819EA05}" destId="{D26E723C-F785-4BB4-B317-061DF5382C0A}" srcOrd="1" destOrd="0" parTransId="{BCD6E8BF-9B4E-49D5-A0A2-86FAC4AAB1ED}" sibTransId="{CA43BC89-E385-4D46-BF97-E26B935DC988}"/>
    <dgm:cxn modelId="{441570AC-6C40-4A5B-BB17-CFEC29149921}" type="presOf" srcId="{75C13863-A7C5-4E91-882F-97D2578C64F3}" destId="{ACE4CF55-C2B2-40B1-8CD4-B3FD64ED90E3}" srcOrd="0" destOrd="0" presId="urn:microsoft.com/office/officeart/2005/8/layout/orgChart1#1"/>
    <dgm:cxn modelId="{2F246BB7-700F-4CED-A229-0E42DC689E6D}" srcId="{8135241C-0A02-43D8-8AB5-388A2877E43B}" destId="{51C6B0B0-4F9B-48B4-A310-C556A819EA05}" srcOrd="0" destOrd="0" parTransId="{D96F5EC0-A0BD-49FC-B19B-6F6DD9210C7A}" sibTransId="{8D80FB8D-53FC-4EE9-9802-F337BB6BB3FB}"/>
    <dgm:cxn modelId="{169F94BC-D769-49E0-8EED-D2C76F91FE75}" type="presOf" srcId="{51C6B0B0-4F9B-48B4-A310-C556A819EA05}" destId="{22D49A01-16A5-4D26-9C75-475F89D9D7E0}" srcOrd="1" destOrd="0" presId="urn:microsoft.com/office/officeart/2005/8/layout/orgChart1#1"/>
    <dgm:cxn modelId="{6D43A3C1-92DD-4B51-A9CD-C4CA26B6BBB1}" srcId="{51C6B0B0-4F9B-48B4-A310-C556A819EA05}" destId="{75BB94BE-BD64-4102-B1F1-FFF7F1601F6E}" srcOrd="2" destOrd="0" parTransId="{E2D7BDA1-C097-4A90-90B9-DD0639B444F8}" sibTransId="{BDBF4BC2-3260-4F78-8DFF-7E5187F0C4A5}"/>
    <dgm:cxn modelId="{465700C2-B39D-4654-8923-EBFBF0910907}" srcId="{F15106DD-DBEA-4ED1-AA05-5C5EB25730C6}" destId="{8135241C-0A02-43D8-8AB5-388A2877E43B}" srcOrd="0" destOrd="0" parTransId="{0AA853B1-718B-43F1-A037-C95C5CD91960}" sibTransId="{5EC146E0-F17C-4D48-ACAB-B95C4C14B1B4}"/>
    <dgm:cxn modelId="{94A271C4-9EDE-4B89-B1ED-FEB55427F29D}" type="presOf" srcId="{75BB94BE-BD64-4102-B1F1-FFF7F1601F6E}" destId="{CC97A1D3-9126-4E80-B571-3F26DC46513E}" srcOrd="0" destOrd="0" presId="urn:microsoft.com/office/officeart/2005/8/layout/orgChart1#1"/>
    <dgm:cxn modelId="{F40FEFC9-5941-4A7E-9008-090151E740D9}" type="presOf" srcId="{75BB94BE-BD64-4102-B1F1-FFF7F1601F6E}" destId="{CB43CD5E-491D-42E3-9883-00F800058A53}" srcOrd="2" destOrd="0" presId="urn:microsoft.com/office/officeart/2005/8/layout/orgChart1#1"/>
    <dgm:cxn modelId="{4DF129CF-D89E-4564-8DEA-B635A4033AD6}" type="presOf" srcId="{D26E723C-F785-4BB4-B317-061DF5382C0A}" destId="{0E97A20B-CD36-4B0E-852F-BAE2A7AF7B37}" srcOrd="2" destOrd="0" presId="urn:microsoft.com/office/officeart/2005/8/layout/orgChart1#1"/>
    <dgm:cxn modelId="{1420A9E5-FC1B-4179-BE07-621889910B8C}" type="presOf" srcId="{CD030650-35A6-49A1-BB83-4CF19F6AFBEB}" destId="{092CCD6D-4A63-483F-A1DF-B471A68A57D5}" srcOrd="1" destOrd="0" presId="urn:microsoft.com/office/officeart/2005/8/layout/orgChart1#1"/>
    <dgm:cxn modelId="{B7F4762F-AD60-4CB9-8F47-C948107A964B}" type="presParOf" srcId="{877BA130-AA2C-4D99-B172-45D22154C608}" destId="{8EC662C7-157D-4A25-818D-70C151DA263F}" srcOrd="0" destOrd="0" presId="urn:microsoft.com/office/officeart/2005/8/layout/orgChart1#1"/>
    <dgm:cxn modelId="{2013F61D-AFC8-4E68-BF4F-C2E688575B5F}" type="presParOf" srcId="{8EC662C7-157D-4A25-818D-70C151DA263F}" destId="{68E2CB3A-5B60-4A32-BE6E-8CE028F9D526}" srcOrd="0" destOrd="0" presId="urn:microsoft.com/office/officeart/2005/8/layout/orgChart1#1"/>
    <dgm:cxn modelId="{D7BA00A8-6009-4ED3-A595-E6ECFEDF2AD1}" type="presParOf" srcId="{68E2CB3A-5B60-4A32-BE6E-8CE028F9D526}" destId="{A5CEAC72-21AA-4B82-8154-590AFDA7E354}" srcOrd="0" destOrd="0" presId="urn:microsoft.com/office/officeart/2005/8/layout/orgChart1#1"/>
    <dgm:cxn modelId="{75168854-05EB-477B-BD60-D7C23499F873}" type="presParOf" srcId="{68E2CB3A-5B60-4A32-BE6E-8CE028F9D526}" destId="{BFD5DA79-E9CB-4862-AE4E-109AD31BB9A1}" srcOrd="1" destOrd="0" presId="urn:microsoft.com/office/officeart/2005/8/layout/orgChart1#1"/>
    <dgm:cxn modelId="{7BBC4224-0EE4-41AE-8F88-BE04E18FFDAE}" type="presParOf" srcId="{8EC662C7-157D-4A25-818D-70C151DA263F}" destId="{987EAA1E-34C5-4071-AA58-6308BC0DBF4F}" srcOrd="1" destOrd="0" presId="urn:microsoft.com/office/officeart/2005/8/layout/orgChart1#1"/>
    <dgm:cxn modelId="{463F0832-E76C-4719-A0CB-D29542A3FA4C}" type="presParOf" srcId="{987EAA1E-34C5-4071-AA58-6308BC0DBF4F}" destId="{FB04F389-F7C6-43FD-89B4-07C668809CF1}" srcOrd="0" destOrd="0" presId="urn:microsoft.com/office/officeart/2005/8/layout/orgChart1#1"/>
    <dgm:cxn modelId="{BDBC49F2-FF43-4D6E-BC56-0C56D03F0B53}" type="presParOf" srcId="{987EAA1E-34C5-4071-AA58-6308BC0DBF4F}" destId="{487D6D6F-1FC1-4BD9-8645-697FA58BFD7A}" srcOrd="1" destOrd="0" presId="urn:microsoft.com/office/officeart/2005/8/layout/orgChart1#1"/>
    <dgm:cxn modelId="{410CE212-1ED4-4C5D-B097-A54CAEFDC898}" type="presParOf" srcId="{487D6D6F-1FC1-4BD9-8645-697FA58BFD7A}" destId="{1A21F95D-844A-466B-8A26-B7D0C1805DD0}" srcOrd="0" destOrd="0" presId="urn:microsoft.com/office/officeart/2005/8/layout/orgChart1#1"/>
    <dgm:cxn modelId="{FFD2B882-CB29-4989-8210-85AB237D1785}" type="presParOf" srcId="{1A21F95D-844A-466B-8A26-B7D0C1805DD0}" destId="{643B6250-24B5-4249-A88F-3962935EBDFA}" srcOrd="0" destOrd="0" presId="urn:microsoft.com/office/officeart/2005/8/layout/orgChart1#1"/>
    <dgm:cxn modelId="{91F2782C-0701-4901-84D6-9651766798FE}" type="presParOf" srcId="{1A21F95D-844A-466B-8A26-B7D0C1805DD0}" destId="{2B3E7B3B-2BD8-4F92-85D1-62A9EDCC8268}" srcOrd="1" destOrd="0" presId="urn:microsoft.com/office/officeart/2005/8/layout/orgChart1#1"/>
    <dgm:cxn modelId="{45CC08F2-4060-4FAC-BADA-3C0CA6D92AAC}" type="presParOf" srcId="{487D6D6F-1FC1-4BD9-8645-697FA58BFD7A}" destId="{91875DC0-6780-42EA-BEC6-CB9ADD8A0012}" srcOrd="1" destOrd="0" presId="urn:microsoft.com/office/officeart/2005/8/layout/orgChart1#1"/>
    <dgm:cxn modelId="{D7967101-59CF-43AF-A260-9FB1B83E55C5}" type="presParOf" srcId="{91875DC0-6780-42EA-BEC6-CB9ADD8A0012}" destId="{D7E3DC26-6FEA-46B1-A454-3A4A2B0EBBD8}" srcOrd="0" destOrd="0" presId="urn:microsoft.com/office/officeart/2005/8/layout/orgChart1#1"/>
    <dgm:cxn modelId="{F103A562-4CE1-4281-9269-0FD80676592C}" type="presParOf" srcId="{91875DC0-6780-42EA-BEC6-CB9ADD8A0012}" destId="{4647C45D-B83B-4FC5-B9EB-E080B22F5681}" srcOrd="1" destOrd="0" presId="urn:microsoft.com/office/officeart/2005/8/layout/orgChart1#1"/>
    <dgm:cxn modelId="{FB43CB22-DBD3-47E6-9E10-E6D0293EE7E9}" type="presParOf" srcId="{4647C45D-B83B-4FC5-B9EB-E080B22F5681}" destId="{EF047FAF-4031-4396-9D80-5F60D1EF2B80}" srcOrd="0" destOrd="0" presId="urn:microsoft.com/office/officeart/2005/8/layout/orgChart1#1"/>
    <dgm:cxn modelId="{48C753DC-EB32-41F4-ACE2-597654220C42}" type="presParOf" srcId="{EF047FAF-4031-4396-9D80-5F60D1EF2B80}" destId="{22D49A01-16A5-4D26-9C75-475F89D9D7E0}" srcOrd="0" destOrd="0" presId="urn:microsoft.com/office/officeart/2005/8/layout/orgChart1#1"/>
    <dgm:cxn modelId="{04BEC39B-2C05-4058-9B86-A39F6DB7A88D}" type="presParOf" srcId="{EF047FAF-4031-4396-9D80-5F60D1EF2B80}" destId="{65D25F2C-FD26-4289-992C-2AFF05CFF9E9}" srcOrd="1" destOrd="0" presId="urn:microsoft.com/office/officeart/2005/8/layout/orgChart1#1"/>
    <dgm:cxn modelId="{624D1039-762F-40F1-90F4-AF5B94EAD79E}" type="presParOf" srcId="{4647C45D-B83B-4FC5-B9EB-E080B22F5681}" destId="{C5C9D2B9-E1DF-45B9-A354-CC6D04EC44EF}" srcOrd="1" destOrd="0" presId="urn:microsoft.com/office/officeart/2005/8/layout/orgChart1#1"/>
    <dgm:cxn modelId="{504E5400-072C-4C93-9BEF-04D322330FBA}" type="presParOf" srcId="{C5C9D2B9-E1DF-45B9-A354-CC6D04EC44EF}" destId="{ACE4CF55-C2B2-40B1-8CD4-B3FD64ED90E3}" srcOrd="0" destOrd="0" presId="urn:microsoft.com/office/officeart/2005/8/layout/orgChart1#1"/>
    <dgm:cxn modelId="{A18AB62A-AE3F-4F12-94F1-26938DDDBC62}" type="presParOf" srcId="{C5C9D2B9-E1DF-45B9-A354-CC6D04EC44EF}" destId="{E1163848-C930-4683-AD12-E9ED7B9406B5}" srcOrd="1" destOrd="0" presId="urn:microsoft.com/office/officeart/2005/8/layout/orgChart1#1"/>
    <dgm:cxn modelId="{F8993C5C-A1A4-4FB8-ADEB-8D8EC552C2B6}" type="presParOf" srcId="{E1163848-C930-4683-AD12-E9ED7B9406B5}" destId="{733FE916-CBA3-4964-BC08-5EE36AF7509B}" srcOrd="0" destOrd="0" presId="urn:microsoft.com/office/officeart/2005/8/layout/orgChart1#1"/>
    <dgm:cxn modelId="{71B939DA-75F4-486B-86AE-219304DE6EE4}" type="presParOf" srcId="{733FE916-CBA3-4964-BC08-5EE36AF7509B}" destId="{092CCD6D-4A63-483F-A1DF-B471A68A57D5}" srcOrd="0" destOrd="0" presId="urn:microsoft.com/office/officeart/2005/8/layout/orgChart1#1"/>
    <dgm:cxn modelId="{A9284343-8C1C-4A75-AE10-AC92699CA1D3}" type="presParOf" srcId="{733FE916-CBA3-4964-BC08-5EE36AF7509B}" destId="{824A97CE-7B36-43B8-80A2-9DB0132F22E3}" srcOrd="1" destOrd="0" presId="urn:microsoft.com/office/officeart/2005/8/layout/orgChart1#1"/>
    <dgm:cxn modelId="{15D75470-715A-4806-BCE2-0035535CD90F}" type="presParOf" srcId="{E1163848-C930-4683-AD12-E9ED7B9406B5}" destId="{60D50D37-C4D6-44DD-AE21-2FF5CADC4C1F}" srcOrd="1" destOrd="0" presId="urn:microsoft.com/office/officeart/2005/8/layout/orgChart1#1"/>
    <dgm:cxn modelId="{B33272BC-C4D5-4D95-B504-9A176C80B49E}" type="presParOf" srcId="{E1163848-C930-4683-AD12-E9ED7B9406B5}" destId="{EEB8F603-CCE7-448C-83C3-65A271D45DE1}" srcOrd="2" destOrd="0" presId="urn:microsoft.com/office/officeart/2005/8/layout/orgChart1#1"/>
    <dgm:cxn modelId="{4A5617E8-0BC3-4768-A819-A3EEF958B14B}" type="presParOf" srcId="{C5C9D2B9-E1DF-45B9-A354-CC6D04EC44EF}" destId="{069012F9-215C-4CB8-AF62-CD187D668CD8}" srcOrd="2" destOrd="0" presId="urn:microsoft.com/office/officeart/2005/8/layout/orgChart1#1"/>
    <dgm:cxn modelId="{20155649-D79B-406D-9CAE-0BDDCA12377E}" type="presParOf" srcId="{C5C9D2B9-E1DF-45B9-A354-CC6D04EC44EF}" destId="{2C8B27BD-E5F7-4200-AC40-A64C304A53D8}" srcOrd="3" destOrd="0" presId="urn:microsoft.com/office/officeart/2005/8/layout/orgChart1#1"/>
    <dgm:cxn modelId="{27547468-EDA5-433B-99DD-D58D2064C37B}" type="presParOf" srcId="{2C8B27BD-E5F7-4200-AC40-A64C304A53D8}" destId="{D6297E85-6B8A-47F8-ABB3-CCAC3695DDC5}" srcOrd="0" destOrd="0" presId="urn:microsoft.com/office/officeart/2005/8/layout/orgChart1#1"/>
    <dgm:cxn modelId="{FA37907F-2DE9-42BA-AE4E-30BD153E4CE6}" type="presParOf" srcId="{D6297E85-6B8A-47F8-ABB3-CCAC3695DDC5}" destId="{0600445F-0193-45E6-AB88-BE2826DEF441}" srcOrd="0" destOrd="0" presId="urn:microsoft.com/office/officeart/2005/8/layout/orgChart1#1"/>
    <dgm:cxn modelId="{77AF33C7-4550-4597-8744-292CF3979C8F}" type="presParOf" srcId="{D6297E85-6B8A-47F8-ABB3-CCAC3695DDC5}" destId="{0E97A20B-CD36-4B0E-852F-BAE2A7AF7B37}" srcOrd="1" destOrd="0" presId="urn:microsoft.com/office/officeart/2005/8/layout/orgChart1#1"/>
    <dgm:cxn modelId="{E3CF4E93-4AB5-42C6-B350-9835752AF170}" type="presParOf" srcId="{2C8B27BD-E5F7-4200-AC40-A64C304A53D8}" destId="{3F68EE39-3A14-4BDF-8DB6-2C0FDF6D8B43}" srcOrd="1" destOrd="0" presId="urn:microsoft.com/office/officeart/2005/8/layout/orgChart1#1"/>
    <dgm:cxn modelId="{44AC40EE-D927-4C11-AEB3-3CAB92633384}" type="presParOf" srcId="{2C8B27BD-E5F7-4200-AC40-A64C304A53D8}" destId="{8C629490-4F00-4630-AB9B-DAAEFBC863B4}" srcOrd="2" destOrd="0" presId="urn:microsoft.com/office/officeart/2005/8/layout/orgChart1#1"/>
    <dgm:cxn modelId="{9A139D95-0164-4AC1-A3FA-B1BBA1EBE4BB}" type="presParOf" srcId="{C5C9D2B9-E1DF-45B9-A354-CC6D04EC44EF}" destId="{9EEEC154-83C8-4F79-BCC9-211EA00231EF}" srcOrd="4" destOrd="0" presId="urn:microsoft.com/office/officeart/2005/8/layout/orgChart1#1"/>
    <dgm:cxn modelId="{5EA1B153-D3E6-42C7-94F0-5168CF575D2B}" type="presParOf" srcId="{C5C9D2B9-E1DF-45B9-A354-CC6D04EC44EF}" destId="{C1912EB7-1656-4F98-9D6E-FEB38B01517A}" srcOrd="5" destOrd="0" presId="urn:microsoft.com/office/officeart/2005/8/layout/orgChart1#1"/>
    <dgm:cxn modelId="{04E3365A-3642-4879-9444-988D0F42511C}" type="presParOf" srcId="{C1912EB7-1656-4F98-9D6E-FEB38B01517A}" destId="{CC97A1D3-9126-4E80-B571-3F26DC46513E}" srcOrd="0" destOrd="0" presId="urn:microsoft.com/office/officeart/2005/8/layout/orgChart1#1"/>
    <dgm:cxn modelId="{93F91964-2BDC-4AA2-B703-BDC611946D24}" type="presParOf" srcId="{CC97A1D3-9126-4E80-B571-3F26DC46513E}" destId="{6D5A6CBE-74AF-4994-A077-B64DDEC02162}" srcOrd="0" destOrd="0" presId="urn:microsoft.com/office/officeart/2005/8/layout/orgChart1#1"/>
    <dgm:cxn modelId="{364D79FB-A89A-4784-870A-2D879E7D22D7}" type="presParOf" srcId="{CC97A1D3-9126-4E80-B571-3F26DC46513E}" destId="{CB43CD5E-491D-42E3-9883-00F800058A53}" srcOrd="1" destOrd="0" presId="urn:microsoft.com/office/officeart/2005/8/layout/orgChart1#1"/>
    <dgm:cxn modelId="{09585974-CE2C-4B6D-A619-C079AA6E05C5}" type="presParOf" srcId="{C1912EB7-1656-4F98-9D6E-FEB38B01517A}" destId="{06DF8057-724D-47B4-8981-2C8C434CAEDD}" srcOrd="1" destOrd="0" presId="urn:microsoft.com/office/officeart/2005/8/layout/orgChart1#1"/>
    <dgm:cxn modelId="{0CFFB0C3-D8A3-48B7-833C-BF29A89D2B49}" type="presParOf" srcId="{C1912EB7-1656-4F98-9D6E-FEB38B01517A}" destId="{48831EAB-EBF5-4DA2-9AAE-42D8C6088D35}" srcOrd="2" destOrd="0" presId="urn:microsoft.com/office/officeart/2005/8/layout/orgChart1#1"/>
    <dgm:cxn modelId="{868A2EFC-4050-4D4B-9B4E-322ADCC811DD}" type="presParOf" srcId="{4647C45D-B83B-4FC5-B9EB-E080B22F5681}" destId="{784B80BB-8BE4-46CF-A063-18832D8F7867}" srcOrd="2" destOrd="0" presId="urn:microsoft.com/office/officeart/2005/8/layout/orgChart1#1"/>
    <dgm:cxn modelId="{50AA03D8-B1C6-4CCF-8702-405DCDB9FC45}" type="presParOf" srcId="{487D6D6F-1FC1-4BD9-8645-697FA58BFD7A}" destId="{CAAC70F5-FEB9-4E31-96F9-072A8CA58DF6}" srcOrd="2" destOrd="0" presId="urn:microsoft.com/office/officeart/2005/8/layout/orgChart1#1"/>
    <dgm:cxn modelId="{A805E49F-031D-4AED-86F3-EC3AB09D68B6}" type="presParOf" srcId="{8EC662C7-157D-4A25-818D-70C151DA263F}" destId="{A7368693-CD1C-4A73-9F41-4334235F3984}" srcOrd="2" destOrd="0" presId="urn:microsoft.com/office/officeart/2005/8/layout/orgChart1#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671501" y="2336074"/>
          <a:ext cx="1471748" cy="255427"/>
        </a:xfrm>
        <a:custGeom>
          <a:avLst/>
          <a:gdLst/>
          <a:ahLst/>
          <a:cxnLst/>
          <a:rect l="0" t="0" r="0" b="0"/>
          <a:pathLst>
            <a:path>
              <a:moveTo>
                <a:pt x="1471748" y="0"/>
              </a:moveTo>
              <a:lnTo>
                <a:pt x="1471748" y="127713"/>
              </a:lnTo>
              <a:lnTo>
                <a:pt x="0" y="127713"/>
              </a:lnTo>
              <a:lnTo>
                <a:pt x="0" y="2554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3097530" y="2336074"/>
          <a:ext cx="91440" cy="2554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54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3143250" y="2336074"/>
          <a:ext cx="1471748" cy="2554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7713"/>
              </a:lnTo>
              <a:lnTo>
                <a:pt x="1471748" y="127713"/>
              </a:lnTo>
              <a:lnTo>
                <a:pt x="1471748" y="2554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3097530" y="1472486"/>
          <a:ext cx="91440" cy="2554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542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3097529" y="608898"/>
          <a:ext cx="91440" cy="25542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5542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535089" y="737"/>
          <a:ext cx="1216321" cy="6081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Yönetim Kurulu</a:t>
          </a:r>
        </a:p>
      </dsp:txBody>
      <dsp:txXfrm>
        <a:off x="2564777" y="30425"/>
        <a:ext cx="1156945" cy="548784"/>
      </dsp:txXfrm>
    </dsp:sp>
    <dsp:sp modelId="{643B6250-24B5-4249-A88F-3962935EBDFA}">
      <dsp:nvSpPr>
        <dsp:cNvPr id="0" name=""/>
        <dsp:cNvSpPr/>
      </dsp:nvSpPr>
      <dsp:spPr>
        <a:xfrm>
          <a:off x="2535089" y="864325"/>
          <a:ext cx="1216321" cy="6081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Orkun Grup</a:t>
          </a:r>
        </a:p>
      </dsp:txBody>
      <dsp:txXfrm>
        <a:off x="2564777" y="894013"/>
        <a:ext cx="1156945" cy="548784"/>
      </dsp:txXfrm>
    </dsp:sp>
    <dsp:sp modelId="{22D49A01-16A5-4D26-9C75-475F89D9D7E0}">
      <dsp:nvSpPr>
        <dsp:cNvPr id="0" name=""/>
        <dsp:cNvSpPr/>
      </dsp:nvSpPr>
      <dsp:spPr>
        <a:xfrm>
          <a:off x="2535089" y="1727913"/>
          <a:ext cx="1216321" cy="6081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(1)</a:t>
          </a:r>
        </a:p>
      </dsp:txBody>
      <dsp:txXfrm>
        <a:off x="2564777" y="1757601"/>
        <a:ext cx="1156945" cy="548784"/>
      </dsp:txXfrm>
    </dsp:sp>
    <dsp:sp modelId="{092CCD6D-4A63-483F-A1DF-B471A68A57D5}">
      <dsp:nvSpPr>
        <dsp:cNvPr id="0" name=""/>
        <dsp:cNvSpPr/>
      </dsp:nvSpPr>
      <dsp:spPr>
        <a:xfrm>
          <a:off x="4006837" y="2591501"/>
          <a:ext cx="1216321" cy="6081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Temizlik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(2)</a:t>
          </a:r>
        </a:p>
      </dsp:txBody>
      <dsp:txXfrm>
        <a:off x="4036525" y="2621189"/>
        <a:ext cx="1156945" cy="548784"/>
      </dsp:txXfrm>
    </dsp:sp>
    <dsp:sp modelId="{0600445F-0193-45E6-AB88-BE2826DEF441}">
      <dsp:nvSpPr>
        <dsp:cNvPr id="0" name=""/>
        <dsp:cNvSpPr/>
      </dsp:nvSpPr>
      <dsp:spPr>
        <a:xfrm>
          <a:off x="2535089" y="2591501"/>
          <a:ext cx="1216321" cy="6081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 Güvenlik Danışma Gözetim Personeli</a:t>
          </a:r>
        </a:p>
        <a:p>
          <a:pPr marL="0" lvl="0" indent="0" algn="ctr" defTabSz="444500">
            <a:lnSpc>
              <a:spcPct val="10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(3)</a:t>
          </a:r>
          <a:endParaRPr sz="6500" kern="1200"/>
        </a:p>
      </dsp:txBody>
      <dsp:txXfrm>
        <a:off x="2564777" y="2621189"/>
        <a:ext cx="1156945" cy="548784"/>
      </dsp:txXfrm>
    </dsp:sp>
    <dsp:sp modelId="{6D5A6CBE-74AF-4994-A077-B64DDEC02162}">
      <dsp:nvSpPr>
        <dsp:cNvPr id="0" name=""/>
        <dsp:cNvSpPr/>
      </dsp:nvSpPr>
      <dsp:spPr>
        <a:xfrm>
          <a:off x="1063340" y="2591501"/>
          <a:ext cx="1216321" cy="60816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Teknik Hizmetler Personeli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Arial" panose="020B0604020202020204" pitchFamily="2" charset="0"/>
              <a:cs typeface="Arial" panose="020B0604020202020204" pitchFamily="2" charset="0"/>
            </a:rPr>
            <a:t>(1)</a:t>
          </a:r>
        </a:p>
      </dsp:txBody>
      <dsp:txXfrm>
        <a:off x="1093028" y="2621189"/>
        <a:ext cx="1156945" cy="5487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#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>
          <dgm:prSet qsTypeId="urn:microsoft.com/office/officeart/2005/8/quickstyle/simple5"/>
        </dgm:pt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linDir" val="fromT"/>
                  <dgm:param type="chAlign" val="r"/>
                </dgm:alg>
              </dgm:if>
              <dgm:if name="Name23" func="var" arg="hierBranch" op="equ" val="r">
                <dgm:alg type="hierChild">
                  <dgm:param type="linDir" val="fromT"/>
                  <dgm:param type="chAlign" val="l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linDir" val="fromL"/>
                      <dgm:param type="chAlign" val="l"/>
                      <dgm:param type="secLinDir" val="fromT"/>
                      <dgm:param type="secChAlign" val="t"/>
                    </dgm:alg>
                  </dgm:if>
                  <dgm:else name="Name27">
                    <dgm:alg type="hierChild">
                      <dgm:param type="linDir" val="fromR"/>
                      <dgm:param type="chAlign" val="l"/>
                      <dgm:param type="secLinDir" val="fromT"/>
                      <dgm:param type="secChAlign" val="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srcNode" val="rootConnector"/>
                                    <dgm:param type="dim" val="1D"/>
                                    <dgm:param type="endSty" val="noArr"/>
                                    <dgm:param type="connRout" val="bend"/>
                                    <dgm:param type="begPts" val="bCtr"/>
                                    <dgm:param type="endPts" val="midL mid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srcNode" val="rootConnector1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srcNode" val="rootConnector"/>
                                <dgm:param type="dim" val="1D"/>
                                <dgm:param type="endSty" val="noArr"/>
                                <dgm:param type="connRout" val="bend"/>
                                <dgm:param type="begPts" val="bCtr"/>
                                <dgm:param type="endPts" val="midL mid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85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89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05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linDir" val="fromL"/>
                  <dgm:param type="chAlign" val="l"/>
                  <dgm:param type="secLinDir" val="fromT"/>
                  <dgm:param type="secChAlign" val="t"/>
                </dgm:alg>
              </dgm:if>
              <dgm:else name="Name109">
                <dgm:alg type="hierChild">
                  <dgm:param type="linDir" val="fromR"/>
                  <dgm:param type="chAlign" val="l"/>
                  <dgm:param type="secLinDir" val="fromT"/>
                  <dgm:param type="secChAlign" val="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dim" val="1D"/>
                    <dgm:param type="endSty" val="noArr"/>
                    <dgm:param type="connRout" val="bend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linDir" val="fromT"/>
                        <dgm:param type="chAlign" val="r"/>
                      </dgm:alg>
                    </dgm:if>
                    <dgm:if name="Name129" func="var" arg="hierBranch" op="equ" val="r">
                      <dgm:alg type="hierChild">
                        <dgm:param type="linDir" val="fromT"/>
                        <dgm:param type="chAlign" val="l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linDir" val="fromL"/>
                            <dgm:param type="chAlign" val="l"/>
                            <dgm:param type="secLinDir" val="fromT"/>
                            <dgm:param type="secChAlign" val="t"/>
                          </dgm:alg>
                        </dgm:if>
                        <dgm:else name="Name133">
                          <dgm:alg type="hierChild">
                            <dgm:param type="linDir" val="fromR"/>
                            <dgm:param type="chAlign" val="l"/>
                            <dgm:param type="secLinDir" val="fromT"/>
                            <dgm:param type="secChAlign" val="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linDir" val="fromL"/>
                        <dgm:param type="chAlign" val="l"/>
                        <dgm:param type="secLinDir" val="fromT"/>
                        <dgm:param type="secChAlign" val="t"/>
                      </dgm:alg>
                    </dgm:if>
                    <dgm:else name="Name146">
                      <dgm:alg type="hierChild">
                        <dgm:param type="linDir" val="fromR"/>
                        <dgm:param type="chAlign" val="l"/>
                        <dgm:param type="secLinDir" val="fromT"/>
                        <dgm:param type="secChAlign" val="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#1">
  <dgm:title val=""/>
  <dgm:desc val=""/>
  <dgm:catLst>
    <dgm:cat type="simple" pri="10300"/>
  </dgm:catLst>
  <dgm:scene3d>
    <a:camera prst="orthographicFront"/>
    <a:lightRig rig="threePt" dir="t"/>
  </dgm:scene3d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2861CB-5048-4859-A174-709F6E62D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1014</Words>
  <Characters>5782</Characters>
  <Application>Microsoft Office Word</Application>
  <DocSecurity>0</DocSecurity>
  <Lines>48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PROJE ADI</vt:lpstr>
    </vt:vector>
  </TitlesOfParts>
  <Company>Total Solution Provider</Company>
  <LinksUpToDate>false</LinksUpToDate>
  <CharactersWithSpaces>6783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19</cp:revision>
  <cp:lastPrinted>2015-02-05T15:37:00Z</cp:lastPrinted>
  <dcterms:created xsi:type="dcterms:W3CDTF">2020-04-06T07:57:00Z</dcterms:created>
  <dcterms:modified xsi:type="dcterms:W3CDTF">2020-09-02T13:16:00Z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1033-11.2.0.9635</vt:lpwstr>
  </property>
</Properties>
</file>